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D61242">
        <w:rPr>
          <w:rFonts w:ascii="Times New Roman" w:hAnsi="Times New Roman" w:cs="Times New Roman"/>
          <w:sz w:val="24"/>
          <w:szCs w:val="24"/>
        </w:rPr>
        <w:t>0</w:t>
      </w:r>
      <w:r w:rsidR="00FF2473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FF2473">
        <w:rPr>
          <w:rFonts w:ascii="Times New Roman" w:hAnsi="Times New Roman" w:cs="Times New Roman"/>
          <w:sz w:val="24"/>
          <w:szCs w:val="24"/>
          <w:lang w:val="sr-Latn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61242">
        <w:rPr>
          <w:rFonts w:ascii="Times New Roman" w:hAnsi="Times New Roman" w:cs="Times New Roman"/>
          <w:sz w:val="24"/>
          <w:szCs w:val="24"/>
        </w:rPr>
        <w:t>0</w:t>
      </w:r>
      <w:r w:rsidR="00FF2473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</w:rPr>
      </w:pPr>
    </w:p>
    <w:p w:rsidR="00893483" w:rsidRDefault="00C46448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Почетком месеца Јединствени шалтер за подршку бизнису и издавање грађевинских дозвола посетили су чланови радног тима ОПТИМУС-а. Циљ посете је био унапређење рада шалтера кроз сарадњу са Градском управом за урбанизам и комунално стамбене послове и </w:t>
      </w:r>
      <w:r w:rsidR="009A37B4">
        <w:rPr>
          <w:rFonts w:ascii="Times New Roman" w:hAnsi="Times New Roman" w:cs="Times New Roman"/>
          <w:sz w:val="24"/>
          <w:szCs w:val="24"/>
          <w:lang w:val="sr-Cyrl-RS"/>
        </w:rPr>
        <w:t>Јавним предузећима и поштовање протокола о сарадњи који су потписници Јавних предузећа потписали.</w:t>
      </w:r>
    </w:p>
    <w:p w:rsidR="00C46448" w:rsidRDefault="00893483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Приликом посете дискутовало се о томе на који начин је најбоље 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>пратити ток за решавање пре</w:t>
      </w:r>
      <w:r w:rsidR="005557B3">
        <w:rPr>
          <w:rFonts w:ascii="Times New Roman" w:hAnsi="Times New Roman" w:cs="Times New Roman"/>
          <w:sz w:val="24"/>
          <w:szCs w:val="24"/>
          <w:lang w:val="sr-Cyrl-RS"/>
        </w:rPr>
        <w:t>дмета, а како је ОПТИМУС  добио лиценцу над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 софтвер</w:t>
      </w:r>
      <w:r w:rsidR="005557B3">
        <w:rPr>
          <w:rFonts w:ascii="Times New Roman" w:hAnsi="Times New Roman" w:cs="Times New Roman"/>
          <w:sz w:val="24"/>
          <w:szCs w:val="24"/>
          <w:lang w:val="sr-Cyrl-RS"/>
        </w:rPr>
        <w:t xml:space="preserve">ом 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 ЕУ ПРОГРЕС-а, њиховим програмерима смо изнели које промене би требало да се изврше како би употпуниле рад саме апликације а самим тим</w:t>
      </w:r>
      <w:r w:rsidR="00586799">
        <w:rPr>
          <w:rFonts w:ascii="Times New Roman" w:hAnsi="Times New Roman" w:cs="Times New Roman"/>
          <w:sz w:val="24"/>
          <w:szCs w:val="24"/>
          <w:lang w:val="sr-Cyrl-RS"/>
        </w:rPr>
        <w:t xml:space="preserve"> би се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 и успоставиле могућност</w:t>
      </w:r>
      <w:r w:rsidR="00586799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 израде анализе рада </w:t>
      </w:r>
      <w:r w:rsidR="00586799">
        <w:rPr>
          <w:rFonts w:ascii="Times New Roman" w:hAnsi="Times New Roman" w:cs="Times New Roman"/>
          <w:sz w:val="24"/>
          <w:szCs w:val="24"/>
          <w:lang w:val="sr-Cyrl-RS"/>
        </w:rPr>
        <w:t xml:space="preserve">и контроле 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за сваког референта посебно. </w:t>
      </w:r>
      <w:r w:rsidR="003270C1">
        <w:rPr>
          <w:rFonts w:ascii="Times New Roman" w:hAnsi="Times New Roman" w:cs="Times New Roman"/>
          <w:sz w:val="24"/>
          <w:szCs w:val="24"/>
          <w:lang w:val="sr-Cyrl-RS"/>
        </w:rPr>
        <w:t>Посебно интересовање чланова радног тима ОПТИМУС-а било је везано за ажурност уноса промена везано за предмет и за праћења тока кретања предмета путем интернета. На њихово задовољство, веома је битно дневно ажурирање и могућност повезивања апликације са сајтом Јединственог шалтера за подршку бизнису и издавање грађевинских дозвола, тако да је главни акценат дат на информатичку писменост клијената. За случај да неко од клијената нема интернет може путем телефонског позива сазнати све о свом предмету, тј. оне информације које се налазе на сајту Јединственог шалтера.</w:t>
      </w:r>
      <w:r w:rsidR="0031551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4644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6469EA" w:rsidRDefault="00CB2756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6A7FDD">
        <w:rPr>
          <w:rFonts w:ascii="Times New Roman" w:hAnsi="Times New Roman" w:cs="Times New Roman"/>
          <w:sz w:val="24"/>
          <w:szCs w:val="24"/>
          <w:lang w:val="sr-Cyrl-RS"/>
        </w:rPr>
        <w:t xml:space="preserve">Као прва промена унапређења рада, </w:t>
      </w:r>
      <w:bookmarkStart w:id="0" w:name="_GoBack"/>
      <w:bookmarkEnd w:id="0"/>
      <w:r w:rsidR="006A7FDD">
        <w:rPr>
          <w:rFonts w:ascii="Times New Roman" w:hAnsi="Times New Roman" w:cs="Times New Roman"/>
          <w:sz w:val="24"/>
          <w:szCs w:val="24"/>
          <w:lang w:val="sr-Cyrl-RS"/>
        </w:rPr>
        <w:t>организована је обука у Градској управи за урбанизам и комунално стамбене послове. Обуку су одржали дипл.инж.арх. Михајловић Божидар и дипл.економиста Илић Бранкица. Објашњен је начин уноса тока кретања предмета, размена информација између самих корисника,</w:t>
      </w:r>
      <w:r w:rsidR="00362D99">
        <w:rPr>
          <w:rFonts w:ascii="Times New Roman" w:hAnsi="Times New Roman" w:cs="Times New Roman"/>
          <w:sz w:val="24"/>
          <w:szCs w:val="24"/>
          <w:lang w:val="sr-Cyrl-RS"/>
        </w:rPr>
        <w:t xml:space="preserve"> провера додељених предмета као и слање порука везано за предмет и упућивање</w:t>
      </w:r>
      <w:r w:rsidR="003E516C">
        <w:rPr>
          <w:rFonts w:ascii="Times New Roman" w:hAnsi="Times New Roman" w:cs="Times New Roman"/>
          <w:sz w:val="24"/>
          <w:szCs w:val="24"/>
          <w:lang w:val="sr-Cyrl-RS"/>
        </w:rPr>
        <w:t xml:space="preserve"> истих</w:t>
      </w:r>
      <w:r w:rsidR="00362D99">
        <w:rPr>
          <w:rFonts w:ascii="Times New Roman" w:hAnsi="Times New Roman" w:cs="Times New Roman"/>
          <w:sz w:val="24"/>
          <w:szCs w:val="24"/>
          <w:lang w:val="sr-Cyrl-RS"/>
        </w:rPr>
        <w:t xml:space="preserve"> у другу организацију.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F2473">
        <w:rPr>
          <w:rFonts w:ascii="Times New Roman" w:hAnsi="Times New Roman" w:cs="Times New Roman"/>
          <w:sz w:val="24"/>
          <w:szCs w:val="24"/>
          <w:lang w:val="sr-Cyrl-RS"/>
        </w:rPr>
        <w:t>Обука је одржана у просторијама Градске управе за урбанизам и комунално стамбене послове.</w:t>
      </w:r>
      <w:r w:rsidR="005949E6">
        <w:rPr>
          <w:rFonts w:ascii="Times New Roman" w:hAnsi="Times New Roman" w:cs="Times New Roman"/>
          <w:sz w:val="24"/>
          <w:szCs w:val="24"/>
          <w:lang w:val="sr-Cyrl-RS"/>
        </w:rPr>
        <w:t xml:space="preserve"> Обуком је обухваћен рад и могућности коришћења програма кроз доделу статуса супер администратора, администратора и референта. </w:t>
      </w:r>
    </w:p>
    <w:p w:rsidR="00CB2756" w:rsidRDefault="00CB2756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4D5F0B">
        <w:rPr>
          <w:rFonts w:ascii="Times New Roman" w:hAnsi="Times New Roman" w:cs="Times New Roman"/>
          <w:sz w:val="24"/>
          <w:szCs w:val="24"/>
          <w:lang w:val="sr-Cyrl-RS"/>
        </w:rPr>
        <w:t xml:space="preserve"> Обуци су присуствовали и упошљеници ЈКП „Водовод“</w:t>
      </w:r>
      <w:r w:rsidR="00E501DE">
        <w:rPr>
          <w:rFonts w:ascii="Times New Roman" w:hAnsi="Times New Roman" w:cs="Times New Roman"/>
          <w:sz w:val="24"/>
          <w:szCs w:val="24"/>
          <w:lang w:val="sr-Cyrl-RS"/>
        </w:rPr>
        <w:t xml:space="preserve"> која се одржала у просторијама Градског услужног центра.</w:t>
      </w:r>
      <w:r w:rsidR="00D20BF1">
        <w:rPr>
          <w:rFonts w:ascii="Times New Roman" w:hAnsi="Times New Roman" w:cs="Times New Roman"/>
          <w:sz w:val="24"/>
          <w:szCs w:val="24"/>
        </w:rPr>
        <w:t xml:space="preserve"> </w:t>
      </w:r>
      <w:r w:rsidR="00D20BF1">
        <w:rPr>
          <w:rFonts w:ascii="Times New Roman" w:hAnsi="Times New Roman" w:cs="Times New Roman"/>
          <w:sz w:val="24"/>
          <w:szCs w:val="24"/>
          <w:lang w:val="sr-Cyrl-RS"/>
        </w:rPr>
        <w:t>Начин презентовања апликације је био исти као код упошљеника Градске управе за урбанизам и комунално стамбене послове, а унутрашњу организацију рада ће прилагодити потребама рада.</w:t>
      </w:r>
    </w:p>
    <w:p w:rsidR="00FB7F4B" w:rsidRDefault="00FB7F4B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Што се тиче Агенције за привредне регистре, у извештајном периоду се највише захтева односило на брисање предузетничких радњи, док је раније био случај да се већина захтева односила на привремену одјаву радњи. Узрок оваквих промена је у томе што се за брисање радњи већ извесно време не траже пореска уверења о измиреним обавезама.</w:t>
      </w:r>
    </w:p>
    <w:p w:rsidR="00FB7F4B" w:rsidRPr="00190604" w:rsidRDefault="00190604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Град Лесковац је, у извештајном периоду, покренуо процес израде Акционог плана за период од 2015-2020 год.  уз подршку пројекта </w:t>
      </w:r>
      <w:r>
        <w:rPr>
          <w:rFonts w:ascii="Times New Roman" w:hAnsi="Times New Roman" w:cs="Times New Roman"/>
          <w:sz w:val="24"/>
          <w:szCs w:val="24"/>
          <w:lang w:val="sr-Latn-RS"/>
        </w:rPr>
        <w:t>EU EXCHANGE 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који финансира Европска Унија а спроводи Стална конференција градова и општина. Упошљеници Јединственог шалтера су били активни учесници овог процеса, а узели су учешће у радној групи „Привреда и економски развој“ и радној групи „Управа и буџет“. У оквиру радне групе „Управа и буџет“ предложен је пројекат за унапређење рада Јединственог шалтера који ће координациони тим анализирати и даље унапредити кроз интерну процену.</w:t>
      </w:r>
    </w:p>
    <w:p w:rsidR="00D20BF1" w:rsidRPr="00D20BF1" w:rsidRDefault="00D20BF1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4735E"/>
    <w:rsid w:val="00073448"/>
    <w:rsid w:val="000929B3"/>
    <w:rsid w:val="000958B0"/>
    <w:rsid w:val="000C736A"/>
    <w:rsid w:val="000E0ABC"/>
    <w:rsid w:val="00102270"/>
    <w:rsid w:val="00126F9C"/>
    <w:rsid w:val="00151DD4"/>
    <w:rsid w:val="00157FDB"/>
    <w:rsid w:val="00162558"/>
    <w:rsid w:val="00184459"/>
    <w:rsid w:val="00190604"/>
    <w:rsid w:val="001A36AD"/>
    <w:rsid w:val="001B7F33"/>
    <w:rsid w:val="001E40B2"/>
    <w:rsid w:val="002007A4"/>
    <w:rsid w:val="00214D1E"/>
    <w:rsid w:val="00227DFB"/>
    <w:rsid w:val="002475D8"/>
    <w:rsid w:val="002B17B5"/>
    <w:rsid w:val="002E64B7"/>
    <w:rsid w:val="002E7F0F"/>
    <w:rsid w:val="002E7F83"/>
    <w:rsid w:val="003019E5"/>
    <w:rsid w:val="00315518"/>
    <w:rsid w:val="00325F4D"/>
    <w:rsid w:val="003270C1"/>
    <w:rsid w:val="00342CB9"/>
    <w:rsid w:val="00355625"/>
    <w:rsid w:val="00362D99"/>
    <w:rsid w:val="003A013B"/>
    <w:rsid w:val="003B5BC7"/>
    <w:rsid w:val="003C490E"/>
    <w:rsid w:val="003E516C"/>
    <w:rsid w:val="00402758"/>
    <w:rsid w:val="00425940"/>
    <w:rsid w:val="0047016B"/>
    <w:rsid w:val="00472E24"/>
    <w:rsid w:val="004B57A3"/>
    <w:rsid w:val="004C04AE"/>
    <w:rsid w:val="004D5F0B"/>
    <w:rsid w:val="004E2F7D"/>
    <w:rsid w:val="004E7236"/>
    <w:rsid w:val="005557B3"/>
    <w:rsid w:val="00562EFA"/>
    <w:rsid w:val="005649FD"/>
    <w:rsid w:val="0056581E"/>
    <w:rsid w:val="005837A7"/>
    <w:rsid w:val="00586799"/>
    <w:rsid w:val="005949E6"/>
    <w:rsid w:val="005A48C8"/>
    <w:rsid w:val="005A4C9E"/>
    <w:rsid w:val="005E32CA"/>
    <w:rsid w:val="005E4C54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546CE"/>
    <w:rsid w:val="00793907"/>
    <w:rsid w:val="007A3E43"/>
    <w:rsid w:val="007B4CA9"/>
    <w:rsid w:val="007B582A"/>
    <w:rsid w:val="007D747C"/>
    <w:rsid w:val="007E02F7"/>
    <w:rsid w:val="007F20B9"/>
    <w:rsid w:val="008066D7"/>
    <w:rsid w:val="008172C8"/>
    <w:rsid w:val="00820869"/>
    <w:rsid w:val="00830DA8"/>
    <w:rsid w:val="00833724"/>
    <w:rsid w:val="00843758"/>
    <w:rsid w:val="00844FE4"/>
    <w:rsid w:val="0087208B"/>
    <w:rsid w:val="00893483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A00F4"/>
    <w:rsid w:val="009A37B4"/>
    <w:rsid w:val="009E6FCF"/>
    <w:rsid w:val="009F4817"/>
    <w:rsid w:val="00A26365"/>
    <w:rsid w:val="00A32D1F"/>
    <w:rsid w:val="00A33CBD"/>
    <w:rsid w:val="00A3620A"/>
    <w:rsid w:val="00A473CD"/>
    <w:rsid w:val="00A547C9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65E2"/>
    <w:rsid w:val="00B503F5"/>
    <w:rsid w:val="00BA1C79"/>
    <w:rsid w:val="00BA6894"/>
    <w:rsid w:val="00BB015C"/>
    <w:rsid w:val="00BC2DAC"/>
    <w:rsid w:val="00BE0BAF"/>
    <w:rsid w:val="00BE590C"/>
    <w:rsid w:val="00C0717F"/>
    <w:rsid w:val="00C21773"/>
    <w:rsid w:val="00C23175"/>
    <w:rsid w:val="00C44E9B"/>
    <w:rsid w:val="00C45D0E"/>
    <w:rsid w:val="00C46448"/>
    <w:rsid w:val="00C77A78"/>
    <w:rsid w:val="00C817C6"/>
    <w:rsid w:val="00CA38D1"/>
    <w:rsid w:val="00CA488E"/>
    <w:rsid w:val="00CB2756"/>
    <w:rsid w:val="00CB6DB2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73595"/>
    <w:rsid w:val="00D84E18"/>
    <w:rsid w:val="00D973C8"/>
    <w:rsid w:val="00DA11C1"/>
    <w:rsid w:val="00DA2214"/>
    <w:rsid w:val="00DA6958"/>
    <w:rsid w:val="00DC391D"/>
    <w:rsid w:val="00DD41BF"/>
    <w:rsid w:val="00DE41AD"/>
    <w:rsid w:val="00E1338C"/>
    <w:rsid w:val="00E3234F"/>
    <w:rsid w:val="00E501DE"/>
    <w:rsid w:val="00E83165"/>
    <w:rsid w:val="00E877BE"/>
    <w:rsid w:val="00E9390A"/>
    <w:rsid w:val="00EA52DD"/>
    <w:rsid w:val="00EF6191"/>
    <w:rsid w:val="00EF74F3"/>
    <w:rsid w:val="00F20A89"/>
    <w:rsid w:val="00F36FCB"/>
    <w:rsid w:val="00F4006C"/>
    <w:rsid w:val="00F44B46"/>
    <w:rsid w:val="00F54991"/>
    <w:rsid w:val="00F624E4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E1AC7-94DA-4C8E-88FF-CB673EBD4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3336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4</cp:lastModifiedBy>
  <cp:revision>79</cp:revision>
  <cp:lastPrinted>2014-10-20T09:37:00Z</cp:lastPrinted>
  <dcterms:created xsi:type="dcterms:W3CDTF">2013-08-02T06:27:00Z</dcterms:created>
  <dcterms:modified xsi:type="dcterms:W3CDTF">2014-10-20T09:55:00Z</dcterms:modified>
</cp:coreProperties>
</file>