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270" w:rsidRDefault="000C76BD">
      <w:pPr>
        <w:rPr>
          <w:rFonts w:ascii="Arial" w:hAnsi="Arial" w:cs="Arial"/>
          <w:sz w:val="44"/>
          <w:szCs w:val="44"/>
          <w:lang w:val="sr-Cyrl-RS"/>
        </w:rPr>
      </w:pPr>
      <w:r>
        <w:t xml:space="preserve">                              </w:t>
      </w:r>
      <w:r>
        <w:rPr>
          <w:lang w:val="sr-Cyrl-RS"/>
        </w:rPr>
        <w:t xml:space="preserve">              </w:t>
      </w:r>
      <w:r w:rsidRPr="009C55B2">
        <w:rPr>
          <w:rFonts w:ascii="Arial" w:hAnsi="Arial" w:cs="Arial"/>
          <w:color w:val="8064A2" w:themeColor="accent4"/>
          <w:sz w:val="44"/>
          <w:szCs w:val="44"/>
          <w:lang w:val="sr-Cyrl-RS"/>
        </w:rPr>
        <w:t>РЕЗУЛТАТИ АНКЕТЕ</w:t>
      </w:r>
    </w:p>
    <w:p w:rsidR="000C76BD" w:rsidRDefault="000C76BD">
      <w:pPr>
        <w:rPr>
          <w:rFonts w:ascii="Arial" w:hAnsi="Arial" w:cs="Arial"/>
          <w:sz w:val="44"/>
          <w:szCs w:val="44"/>
          <w:lang w:val="sr-Cyrl-RS"/>
        </w:rPr>
      </w:pPr>
    </w:p>
    <w:p w:rsidR="000C76BD" w:rsidRDefault="00774ABE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Анкетирање које је спроведено од стране Јединственог шалтера за подршку бизнису и издавање грађевинских дозвола, у периоду од  15.01.2015.године до 26.02.2015.године, имало је за циљ проверу унапређења рада , мишљење о електронској размени података као и проверу ставова изабраних анкетара о Новом измењеном закону о планирању и изградњи. </w:t>
      </w:r>
      <w:r w:rsidR="002963E9">
        <w:rPr>
          <w:rFonts w:ascii="Arial" w:hAnsi="Arial" w:cs="Arial"/>
          <w:sz w:val="24"/>
          <w:szCs w:val="24"/>
          <w:lang w:val="sr-Cyrl-RS"/>
        </w:rPr>
        <w:t>Као и предходног пута, анкетирање је усмерено ка привредницима, грађанима и упошљеницима Градске управе за урбанизам и комунално стамбене послове.</w:t>
      </w:r>
    </w:p>
    <w:p w:rsidR="002963E9" w:rsidRDefault="002963E9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</w:t>
      </w:r>
    </w:p>
    <w:p w:rsidR="002963E9" w:rsidRDefault="002963E9">
      <w:pPr>
        <w:rPr>
          <w:rFonts w:ascii="Arial" w:hAnsi="Arial" w:cs="Arial"/>
          <w:sz w:val="24"/>
          <w:szCs w:val="24"/>
          <w:lang w:val="sr-Cyrl-RS"/>
        </w:rPr>
      </w:pPr>
    </w:p>
    <w:p w:rsidR="002963E9" w:rsidRDefault="002963E9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</w:t>
      </w:r>
      <w:r w:rsidRPr="002963E9">
        <w:rPr>
          <w:rFonts w:ascii="Arial" w:hAnsi="Arial" w:cs="Arial"/>
          <w:sz w:val="24"/>
          <w:szCs w:val="24"/>
          <w:u w:val="single"/>
          <w:lang w:val="sr-Cyrl-RS"/>
        </w:rPr>
        <w:t>Анкетирање привредника</w:t>
      </w:r>
      <w:r>
        <w:rPr>
          <w:rFonts w:ascii="Arial" w:hAnsi="Arial" w:cs="Arial"/>
          <w:sz w:val="24"/>
          <w:szCs w:val="24"/>
          <w:lang w:val="sr-Cyrl-RS"/>
        </w:rPr>
        <w:t xml:space="preserve"> је овог пута обављено телефонским путем.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изградњи.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дозвола.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изградњи.</w:t>
      </w:r>
    </w:p>
    <w:p w:rsidR="00CC15C5" w:rsidRDefault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 Анкета садржи 4 групе питања:</w:t>
      </w:r>
    </w:p>
    <w:p w:rsidR="00CC15C5" w:rsidRDefault="00CC15C5" w:rsidP="00CC15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су задовољни добијањем информација о току кретању предмета</w:t>
      </w:r>
    </w:p>
    <w:p w:rsidR="00CC15C5" w:rsidRDefault="00CC15C5" w:rsidP="00CC15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користе сајт Јединственог шалтера за проверу статуса предмета</w:t>
      </w:r>
    </w:p>
    <w:p w:rsidR="00CC15C5" w:rsidRDefault="00CC15C5" w:rsidP="00CC15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На које сагластности се највише чека</w:t>
      </w:r>
    </w:p>
    <w:p w:rsidR="00CC15C5" w:rsidRDefault="00CC15C5" w:rsidP="00CC15C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су упознати са применом Новог закона о планирању и изградњи</w:t>
      </w: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Следи табеларни приказ са сумираним резултатима и предлозима за унапређење квалитета услуга </w:t>
      </w: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lastRenderedPageBreak/>
        <w:t>Табела1</w:t>
      </w:r>
    </w:p>
    <w:tbl>
      <w:tblPr>
        <w:tblStyle w:val="MediumGrid1-Accent4"/>
        <w:tblW w:w="0" w:type="auto"/>
        <w:tblLook w:val="05E0" w:firstRow="1" w:lastRow="1" w:firstColumn="1" w:lastColumn="1" w:noHBand="0" w:noVBand="1"/>
      </w:tblPr>
      <w:tblGrid>
        <w:gridCol w:w="6761"/>
        <w:gridCol w:w="2815"/>
      </w:tblGrid>
      <w:tr w:rsidR="00890B16" w:rsidTr="00890B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Default="00890B16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Број анкетираних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15</w:t>
            </w:r>
          </w:p>
        </w:tc>
      </w:tr>
      <w:tr w:rsidR="00890B16" w:rsidTr="00890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Default="00890B16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Информације о току кретања предмета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80%</w:t>
            </w:r>
          </w:p>
        </w:tc>
      </w:tr>
      <w:tr w:rsidR="00890B16" w:rsidTr="00890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Default="00890B16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Провера статуса предмета путем сајта Јединственог шалтера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45%</w:t>
            </w:r>
          </w:p>
        </w:tc>
      </w:tr>
      <w:tr w:rsidR="00890B16" w:rsidTr="00890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Default="00890B16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На</w:t>
            </w:r>
            <w:r w:rsidR="0071397C">
              <w:rPr>
                <w:rFonts w:ascii="Arial" w:hAnsi="Arial" w:cs="Arial"/>
                <w:sz w:val="24"/>
                <w:szCs w:val="24"/>
                <w:lang w:val="sr-Cyrl-RS"/>
              </w:rPr>
              <w:t xml:space="preserve"> чију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сагласно</w:t>
            </w:r>
            <w:r w:rsidR="0071397C">
              <w:rPr>
                <w:rFonts w:ascii="Arial" w:hAnsi="Arial" w:cs="Arial"/>
                <w:sz w:val="24"/>
                <w:szCs w:val="24"/>
                <w:lang w:val="sr-Cyrl-RS"/>
              </w:rPr>
              <w:t xml:space="preserve">ст </w:t>
            </w: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Јавног предузећа се највише чека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60% Дирекција за урбанизам и изградњу, 50% Електродистрибуција</w:t>
            </w:r>
          </w:p>
        </w:tc>
      </w:tr>
      <w:tr w:rsidR="00890B16" w:rsidTr="00890B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Default="00890B16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Информисаност о примени Новог измењеног закона о планирању и изградњи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100%</w:t>
            </w:r>
          </w:p>
        </w:tc>
      </w:tr>
      <w:tr w:rsidR="00890B16" w:rsidTr="00890B1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1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18" w:type="dxa"/>
          </w:tcPr>
          <w:p w:rsidR="00CC15C5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ПРЕДЛОЗИ:</w:t>
            </w:r>
          </w:p>
          <w:p w:rsidR="0071397C" w:rsidRDefault="0071397C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Добијање сагласности Јавних предузећа у краћем року и могућност да се све информације добијају</w:t>
            </w:r>
            <w:r w:rsidR="00AD658F">
              <w:rPr>
                <w:rFonts w:ascii="Arial" w:hAnsi="Arial" w:cs="Arial"/>
                <w:sz w:val="24"/>
                <w:szCs w:val="24"/>
                <w:lang w:val="sr-Cyrl-RS"/>
              </w:rPr>
              <w:t xml:space="preserve"> електронским путем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358" w:type="dxa"/>
          </w:tcPr>
          <w:p w:rsidR="00CC15C5" w:rsidRDefault="00CC15C5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</w:tbl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AD658F" w:rsidRDefault="00AD658F" w:rsidP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</w:t>
      </w:r>
      <w:r w:rsidRPr="00AD658F">
        <w:rPr>
          <w:rFonts w:ascii="Arial" w:hAnsi="Arial" w:cs="Arial"/>
          <w:sz w:val="24"/>
          <w:szCs w:val="24"/>
          <w:u w:val="single"/>
          <w:lang w:val="sr-Cyrl-RS"/>
        </w:rPr>
        <w:t>Анкетирањем грађана</w:t>
      </w:r>
      <w:r>
        <w:rPr>
          <w:rFonts w:ascii="Arial" w:hAnsi="Arial" w:cs="Arial"/>
          <w:sz w:val="24"/>
          <w:szCs w:val="24"/>
          <w:lang w:val="sr-Cyrl-RS"/>
        </w:rPr>
        <w:t xml:space="preserve"> које је извршено непосредно, приликом доласка у просторијама Градске управе за пружање услуге грађанима, на Јединственом шалтеру за подршку бизнису и издавање грађевинских дозвола, сумирани су резултати.</w:t>
      </w:r>
    </w:p>
    <w:p w:rsidR="00AD658F" w:rsidRDefault="00AD658F" w:rsidP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Анкета садржи следеће групе питања:</w:t>
      </w:r>
    </w:p>
    <w:p w:rsidR="00AD658F" w:rsidRDefault="00AD658F" w:rsidP="00AD658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Мишљење о квалитету услуга Јединственог шалтера</w:t>
      </w:r>
    </w:p>
    <w:p w:rsidR="00CC15C5" w:rsidRDefault="00CC122B" w:rsidP="00CC12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Погодности коришћења интернета, примена сајта Јединственог шалтера</w:t>
      </w:r>
    </w:p>
    <w:p w:rsidR="00CC122B" w:rsidRDefault="00CC122B" w:rsidP="00CC12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Добијање одговора у предвиђеном року</w:t>
      </w:r>
    </w:p>
    <w:p w:rsidR="00CC122B" w:rsidRDefault="00CC122B" w:rsidP="00CC122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Предлози за побољшање услуга</w:t>
      </w:r>
    </w:p>
    <w:p w:rsidR="00CC122B" w:rsidRPr="00CC122B" w:rsidRDefault="00CC122B" w:rsidP="00CC122B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Табела 2</w:t>
      </w:r>
    </w:p>
    <w:tbl>
      <w:tblPr>
        <w:tblStyle w:val="MediumGrid1-Accent4"/>
        <w:tblW w:w="0" w:type="auto"/>
        <w:tblLook w:val="04A0" w:firstRow="1" w:lastRow="0" w:firstColumn="1" w:lastColumn="0" w:noHBand="0" w:noVBand="1"/>
      </w:tblPr>
      <w:tblGrid>
        <w:gridCol w:w="6768"/>
        <w:gridCol w:w="2808"/>
      </w:tblGrid>
      <w:tr w:rsidR="00CC122B" w:rsidTr="009C55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CC122B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Број анкетираних</w:t>
            </w:r>
          </w:p>
        </w:tc>
        <w:tc>
          <w:tcPr>
            <w:tcW w:w="2808" w:type="dxa"/>
          </w:tcPr>
          <w:p w:rsidR="00CC122B" w:rsidRDefault="00CC122B" w:rsidP="00CC15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20</w:t>
            </w:r>
          </w:p>
        </w:tc>
      </w:tr>
      <w:tr w:rsidR="00CC122B" w:rsidTr="009C5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CC122B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Врло добар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10   (50%)</w:t>
            </w:r>
          </w:p>
        </w:tc>
      </w:tr>
      <w:tr w:rsidR="00CC122B" w:rsidTr="009C5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CC122B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Добар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4   (20%)</w:t>
            </w:r>
          </w:p>
        </w:tc>
      </w:tr>
      <w:tr w:rsidR="00CC122B" w:rsidTr="009C5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CC122B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Лоше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 xml:space="preserve">  6   (30%)</w:t>
            </w:r>
          </w:p>
        </w:tc>
      </w:tr>
      <w:tr w:rsidR="00CC122B" w:rsidTr="009C5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CC122B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Просечна оцена</w:t>
            </w:r>
          </w:p>
        </w:tc>
        <w:tc>
          <w:tcPr>
            <w:tcW w:w="2808" w:type="dxa"/>
          </w:tcPr>
          <w:p w:rsidR="00CC122B" w:rsidRDefault="009C55B2" w:rsidP="00CC15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3.89</w:t>
            </w:r>
          </w:p>
        </w:tc>
      </w:tr>
      <w:tr w:rsidR="00CC122B" w:rsidTr="009C5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:rsidR="00CC122B" w:rsidRDefault="00CC122B" w:rsidP="00CC15C5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ПРЕДЛОЗИ:</w:t>
            </w:r>
            <w:r w:rsidR="009C55B2">
              <w:rPr>
                <w:rFonts w:ascii="Arial" w:hAnsi="Arial" w:cs="Arial"/>
                <w:sz w:val="24"/>
                <w:szCs w:val="24"/>
                <w:lang w:val="sr-Cyrl-RS"/>
              </w:rPr>
              <w:t xml:space="preserve"> Смањење рокова потребних за издавање докумената, размена података по службеној дужности</w:t>
            </w:r>
          </w:p>
        </w:tc>
        <w:tc>
          <w:tcPr>
            <w:tcW w:w="2808" w:type="dxa"/>
          </w:tcPr>
          <w:p w:rsidR="00CC122B" w:rsidRDefault="00CC122B" w:rsidP="00CC15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</w:tbl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9C55B2" w:rsidRDefault="009C55B2" w:rsidP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lastRenderedPageBreak/>
        <w:t xml:space="preserve">          </w:t>
      </w:r>
      <w:r w:rsidR="00575FA5">
        <w:rPr>
          <w:rFonts w:ascii="Arial" w:hAnsi="Arial" w:cs="Arial"/>
          <w:sz w:val="24"/>
          <w:szCs w:val="24"/>
          <w:lang w:val="sr-Cyrl-RS"/>
        </w:rPr>
        <w:t>Анонимно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="00575FA5">
        <w:rPr>
          <w:rFonts w:ascii="Arial" w:hAnsi="Arial" w:cs="Arial"/>
          <w:sz w:val="24"/>
          <w:szCs w:val="24"/>
          <w:u w:val="single"/>
          <w:lang w:val="sr-Cyrl-RS"/>
        </w:rPr>
        <w:t>а</w:t>
      </w:r>
      <w:r w:rsidRPr="009C55B2">
        <w:rPr>
          <w:rFonts w:ascii="Arial" w:hAnsi="Arial" w:cs="Arial"/>
          <w:sz w:val="24"/>
          <w:szCs w:val="24"/>
          <w:u w:val="single"/>
          <w:lang w:val="sr-Cyrl-RS"/>
        </w:rPr>
        <w:t>нкетирање упошљеника Градске управе за урбанизам и комунално стамбене послове</w:t>
      </w:r>
      <w:r w:rsidR="00575FA5">
        <w:rPr>
          <w:rFonts w:ascii="Arial" w:hAnsi="Arial" w:cs="Arial"/>
          <w:sz w:val="24"/>
          <w:szCs w:val="24"/>
          <w:lang w:val="sr-Cyrl-RS"/>
        </w:rPr>
        <w:t xml:space="preserve"> извршено је након временског периода у коме су се одржавале активности везане за унапређење рада Јединственог шалтера за подршку бизнису </w:t>
      </w:r>
      <w:r w:rsidR="00CE4235">
        <w:rPr>
          <w:rFonts w:ascii="Arial" w:hAnsi="Arial" w:cs="Arial"/>
          <w:sz w:val="24"/>
          <w:szCs w:val="24"/>
          <w:lang w:val="sr-Cyrl-RS"/>
        </w:rPr>
        <w:t>и издавање грађевинских дозвола усмерене ка Градској управи за урбанизам и комунално стамбене послове.</w:t>
      </w:r>
      <w:bookmarkStart w:id="0" w:name="_GoBack"/>
      <w:bookmarkEnd w:id="0"/>
    </w:p>
    <w:p w:rsidR="00575FA5" w:rsidRDefault="00575FA5" w:rsidP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Анкетом су обухваћене следеће групе питања:</w:t>
      </w:r>
    </w:p>
    <w:p w:rsidR="00575FA5" w:rsidRDefault="00575FA5" w:rsidP="00575FA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Став упошљеника о квалитету услуга </w:t>
      </w:r>
      <w:r w:rsidR="001278A0">
        <w:rPr>
          <w:rFonts w:ascii="Arial" w:hAnsi="Arial" w:cs="Arial"/>
          <w:sz w:val="24"/>
          <w:szCs w:val="24"/>
          <w:lang w:val="sr-Cyrl-RS"/>
        </w:rPr>
        <w:t>према Градској управи</w:t>
      </w:r>
    </w:p>
    <w:p w:rsidR="001278A0" w:rsidRDefault="001278A0" w:rsidP="00575FA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је техничка опремљеност на задовољавајућем нивоу</w:t>
      </w:r>
    </w:p>
    <w:p w:rsidR="001278A0" w:rsidRDefault="001278A0" w:rsidP="00575FA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Могућност прилагођавања програма потребама упошљеника</w:t>
      </w:r>
    </w:p>
    <w:p w:rsidR="001278A0" w:rsidRDefault="001278A0" w:rsidP="00575FA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електронска размена података побољшава однос између грађана и градских управа</w:t>
      </w:r>
    </w:p>
    <w:p w:rsidR="001278A0" w:rsidRDefault="001278A0" w:rsidP="00575FA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Да ли је обука за коришћење апликације допринела побољшању и ажурности у раду</w:t>
      </w:r>
    </w:p>
    <w:p w:rsidR="001278A0" w:rsidRDefault="001278A0" w:rsidP="00575FA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Предлози и опште мишљење</w:t>
      </w:r>
    </w:p>
    <w:p w:rsidR="001278A0" w:rsidRDefault="001278A0" w:rsidP="001278A0">
      <w:pPr>
        <w:rPr>
          <w:rFonts w:ascii="Arial" w:hAnsi="Arial" w:cs="Arial"/>
          <w:sz w:val="24"/>
          <w:szCs w:val="24"/>
          <w:lang w:val="sr-Cyrl-RS"/>
        </w:rPr>
      </w:pPr>
    </w:p>
    <w:p w:rsidR="001278A0" w:rsidRDefault="00D31967" w:rsidP="001278A0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Табела 3</w:t>
      </w:r>
    </w:p>
    <w:tbl>
      <w:tblPr>
        <w:tblStyle w:val="MediumGrid1-Accent4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31967" w:rsidTr="00D31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D31967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Групе питања</w:t>
            </w:r>
          </w:p>
        </w:tc>
        <w:tc>
          <w:tcPr>
            <w:tcW w:w="4788" w:type="dxa"/>
          </w:tcPr>
          <w:p w:rsidR="00D31967" w:rsidRDefault="00D31967" w:rsidP="001278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Проценат испуњења</w:t>
            </w:r>
          </w:p>
        </w:tc>
      </w:tr>
      <w:tr w:rsidR="00D3196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D31967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Квалитет услуга Јединственог шалтера према Градској управи</w:t>
            </w:r>
          </w:p>
        </w:tc>
        <w:tc>
          <w:tcPr>
            <w:tcW w:w="4788" w:type="dxa"/>
          </w:tcPr>
          <w:p w:rsidR="00D31967" w:rsidRDefault="00D31967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80%</w:t>
            </w:r>
          </w:p>
        </w:tc>
      </w:tr>
      <w:tr w:rsidR="00D31967" w:rsidTr="00D319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D31967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Искоришћеност техничке опремљености</w:t>
            </w:r>
          </w:p>
        </w:tc>
        <w:tc>
          <w:tcPr>
            <w:tcW w:w="4788" w:type="dxa"/>
          </w:tcPr>
          <w:p w:rsidR="00D31967" w:rsidRDefault="00D31967" w:rsidP="001278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85%</w:t>
            </w:r>
          </w:p>
        </w:tc>
      </w:tr>
      <w:tr w:rsidR="00D3196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D31967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Прилагођавање програма сматрам потребним</w:t>
            </w:r>
          </w:p>
        </w:tc>
        <w:tc>
          <w:tcPr>
            <w:tcW w:w="4788" w:type="dxa"/>
          </w:tcPr>
          <w:p w:rsidR="00D31967" w:rsidRDefault="00D31967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98%</w:t>
            </w:r>
          </w:p>
        </w:tc>
      </w:tr>
      <w:tr w:rsidR="00D31967" w:rsidTr="00D319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D31967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Побољшање ажурности у раду захваљујући обуци</w:t>
            </w:r>
          </w:p>
        </w:tc>
        <w:tc>
          <w:tcPr>
            <w:tcW w:w="4788" w:type="dxa"/>
          </w:tcPr>
          <w:p w:rsidR="00D31967" w:rsidRDefault="00D31967" w:rsidP="001278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90%</w:t>
            </w:r>
          </w:p>
        </w:tc>
      </w:tr>
      <w:tr w:rsidR="00D3196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894E70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Побољшање односа  између грађана и упошљеника путем електронске размене података</w:t>
            </w:r>
          </w:p>
        </w:tc>
        <w:tc>
          <w:tcPr>
            <w:tcW w:w="4788" w:type="dxa"/>
          </w:tcPr>
          <w:p w:rsidR="00D31967" w:rsidRDefault="00894E70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85%</w:t>
            </w:r>
          </w:p>
        </w:tc>
      </w:tr>
      <w:tr w:rsidR="00D31967" w:rsidTr="00D319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894E70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Опште мишљење</w:t>
            </w:r>
          </w:p>
        </w:tc>
        <w:tc>
          <w:tcPr>
            <w:tcW w:w="4788" w:type="dxa"/>
          </w:tcPr>
          <w:p w:rsidR="00D31967" w:rsidRDefault="00894E70" w:rsidP="001278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Употпуњује рад при издавању дозвола, смањује се време протока информација између ГУ и инвеститора, могућност напредовања</w:t>
            </w:r>
          </w:p>
        </w:tc>
      </w:tr>
      <w:tr w:rsidR="00D31967" w:rsidTr="00D319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D31967" w:rsidRDefault="00894E70" w:rsidP="001278A0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ПРЕДЛОЗИ</w:t>
            </w:r>
            <w:r w:rsidR="00746441">
              <w:rPr>
                <w:rFonts w:ascii="Arial" w:hAnsi="Arial" w:cs="Arial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4788" w:type="dxa"/>
          </w:tcPr>
          <w:p w:rsidR="00D31967" w:rsidRDefault="00894E70" w:rsidP="00127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sz w:val="24"/>
                <w:szCs w:val="24"/>
                <w:lang w:val="sr-Cyrl-RS"/>
              </w:rPr>
              <w:t>ПОБОЉШАЊЕ ТЕХНИЧКЕ ОПРЕМЉЕНОСТИ У ГРАДСКОЈ УПРАВИ ЗА УРБАНИЗАМ И КОМУНАЛНО СТАМБЕНЕ ПОСЛОВЕ</w:t>
            </w:r>
          </w:p>
        </w:tc>
      </w:tr>
    </w:tbl>
    <w:p w:rsidR="00D31967" w:rsidRPr="001278A0" w:rsidRDefault="00D31967" w:rsidP="001278A0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Pr="00CC15C5" w:rsidRDefault="00CC15C5" w:rsidP="00CC15C5">
      <w:pPr>
        <w:rPr>
          <w:rFonts w:ascii="Arial" w:hAnsi="Arial" w:cs="Arial"/>
          <w:sz w:val="24"/>
          <w:szCs w:val="24"/>
          <w:lang w:val="sr-Cyrl-RS"/>
        </w:rPr>
      </w:pPr>
    </w:p>
    <w:p w:rsidR="00CC15C5" w:rsidRDefault="00CC15C5">
      <w:pPr>
        <w:rPr>
          <w:rFonts w:ascii="Arial" w:hAnsi="Arial" w:cs="Arial"/>
          <w:sz w:val="20"/>
          <w:szCs w:val="20"/>
          <w:lang w:val="sr-Cyrl-RS"/>
        </w:rPr>
      </w:pPr>
    </w:p>
    <w:p w:rsidR="00CC15C5" w:rsidRPr="00CC15C5" w:rsidRDefault="00CC15C5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            </w:t>
      </w:r>
    </w:p>
    <w:sectPr w:rsidR="00CC15C5" w:rsidRPr="00CC1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BD"/>
    <w:rsid w:val="000C76BD"/>
    <w:rsid w:val="001278A0"/>
    <w:rsid w:val="002963E9"/>
    <w:rsid w:val="00575FA5"/>
    <w:rsid w:val="0071397C"/>
    <w:rsid w:val="00746441"/>
    <w:rsid w:val="00774ABE"/>
    <w:rsid w:val="00890B16"/>
    <w:rsid w:val="00894E70"/>
    <w:rsid w:val="009C55B2"/>
    <w:rsid w:val="00AD658F"/>
    <w:rsid w:val="00CC122B"/>
    <w:rsid w:val="00CC15C5"/>
    <w:rsid w:val="00CE4235"/>
    <w:rsid w:val="00D31967"/>
    <w:rsid w:val="00E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5C5"/>
    <w:pPr>
      <w:ind w:left="720"/>
      <w:contextualSpacing/>
    </w:pPr>
  </w:style>
  <w:style w:type="table" w:styleId="TableGrid">
    <w:name w:val="Table Grid"/>
    <w:basedOn w:val="TableNormal"/>
    <w:uiPriority w:val="59"/>
    <w:rsid w:val="00CC1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CC15C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Grid1-Accent1">
    <w:name w:val="Medium Grid 1 Accent 1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6">
    <w:name w:val="Medium Grid 1 Accent 6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-Accent4">
    <w:name w:val="Medium Grid 1 Accent 4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Shading-Accent4">
    <w:name w:val="Light Shading Accent 4"/>
    <w:basedOn w:val="TableNormal"/>
    <w:uiPriority w:val="60"/>
    <w:rsid w:val="00CC122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5C5"/>
    <w:pPr>
      <w:ind w:left="720"/>
      <w:contextualSpacing/>
    </w:pPr>
  </w:style>
  <w:style w:type="table" w:styleId="TableGrid">
    <w:name w:val="Table Grid"/>
    <w:basedOn w:val="TableNormal"/>
    <w:uiPriority w:val="59"/>
    <w:rsid w:val="00CC1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CC15C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Grid1-Accent1">
    <w:name w:val="Medium Grid 1 Accent 1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C15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6">
    <w:name w:val="Medium Grid 1 Accent 6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890B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-Accent4">
    <w:name w:val="Medium Grid 1 Accent 4"/>
    <w:basedOn w:val="TableNormal"/>
    <w:uiPriority w:val="67"/>
    <w:rsid w:val="00890B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LightShading-Accent4">
    <w:name w:val="Light Shading Accent 4"/>
    <w:basedOn w:val="TableNormal"/>
    <w:uiPriority w:val="60"/>
    <w:rsid w:val="00CC122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5</cp:revision>
  <dcterms:created xsi:type="dcterms:W3CDTF">2015-02-27T10:13:00Z</dcterms:created>
  <dcterms:modified xsi:type="dcterms:W3CDTF">2015-02-27T12:54:00Z</dcterms:modified>
</cp:coreProperties>
</file>