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0DF" w:rsidRDefault="00F30EEC"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IZVEŠTAJ O RADU JEDINSTVENOG ŠALTERA ZA PODRŠKU BIZNISU I IZDAVANJE GRAĐEVINSKIH DOZVOLA</w:t>
      </w:r>
    </w:p>
    <w:p w:rsidR="00E66C47" w:rsidRDefault="00E66C47" w:rsidP="000030DF">
      <w:pPr>
        <w:jc w:val="center"/>
        <w:rPr>
          <w:rFonts w:ascii="Times New Roman" w:hAnsi="Times New Roman" w:cs="Times New Roman"/>
          <w:sz w:val="24"/>
          <w:szCs w:val="24"/>
          <w:lang w:val="sr-Latn-RS"/>
        </w:rPr>
      </w:pPr>
    </w:p>
    <w:p w:rsidR="00EF0310" w:rsidRDefault="00920D71" w:rsidP="00F56D08">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01.04.2017.-30.04</w:t>
      </w:r>
      <w:r w:rsidR="0020323E">
        <w:rPr>
          <w:rFonts w:ascii="Times New Roman" w:hAnsi="Times New Roman" w:cs="Times New Roman"/>
          <w:sz w:val="24"/>
          <w:szCs w:val="24"/>
          <w:lang w:val="sr-Latn-RS"/>
        </w:rPr>
        <w:t>.2017</w:t>
      </w:r>
      <w:r w:rsidR="00F30EEC">
        <w:rPr>
          <w:rFonts w:ascii="Times New Roman" w:hAnsi="Times New Roman" w:cs="Times New Roman"/>
          <w:sz w:val="24"/>
          <w:szCs w:val="24"/>
          <w:lang w:val="sr-Latn-RS"/>
        </w:rPr>
        <w:t>.GODINE</w:t>
      </w:r>
    </w:p>
    <w:p w:rsidR="00F56D08" w:rsidRDefault="00F56D08" w:rsidP="00F56D08">
      <w:pPr>
        <w:jc w:val="center"/>
        <w:rPr>
          <w:rFonts w:ascii="Times New Roman" w:hAnsi="Times New Roman" w:cs="Times New Roman"/>
          <w:sz w:val="24"/>
          <w:szCs w:val="24"/>
          <w:lang w:val="sr-Latn-RS"/>
        </w:rPr>
      </w:pPr>
    </w:p>
    <w:p w:rsidR="00A43C4F" w:rsidRPr="00A43C4F" w:rsidRDefault="00A43C4F" w:rsidP="00A43C4F">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Pr="00A43C4F">
        <w:rPr>
          <w:rFonts w:ascii="Times New Roman" w:hAnsi="Times New Roman" w:cs="Times New Roman"/>
          <w:sz w:val="24"/>
          <w:szCs w:val="24"/>
          <w:lang w:val="sr-Latn-RS"/>
        </w:rPr>
        <w:t>Tokom izveštajnog perioda krenulo se za pripremom za  redovno  anketiranje. Jedna od grupa za anketiranje, izabraće se na osnovu objavljenih dokumenata na sajtu Objedinjene procedure tj. lokacijskih uslova, građevinkse dozvole, odobrenja za izvođenje radova kao i objavljenih upotrebnih dozvola. Obuhvatiće se podnosioci zahteva za elektronsku građevinsku dozvolu u vremenskom intervalu od 01.01.2017.-15.05.2017. godine.  Anketnim pitanjima biće obuhvaćena i fizička i pravna lica iako su se većina njih prilikom podnošenja zahteva obraćali punomoćnicima tj. ovlašćenim projektnim biroima.Anketiranje izabranih lica obaviće se tokom maja meseca 2017. godine a sumirani rezultati biće objavljeno na sajtu Objedinjene procedure.</w:t>
      </w:r>
    </w:p>
    <w:p w:rsidR="00A43C4F" w:rsidRPr="00A43C4F" w:rsidRDefault="00A43C4F" w:rsidP="00A43C4F">
      <w:pPr>
        <w:rPr>
          <w:rFonts w:ascii="Times New Roman" w:hAnsi="Times New Roman" w:cs="Times New Roman"/>
          <w:sz w:val="24"/>
          <w:szCs w:val="24"/>
          <w:lang w:val="sr-Latn-RS"/>
        </w:rPr>
      </w:pPr>
      <w:r w:rsidRPr="00A43C4F">
        <w:rPr>
          <w:rFonts w:ascii="Times New Roman" w:hAnsi="Times New Roman" w:cs="Times New Roman"/>
          <w:sz w:val="24"/>
          <w:szCs w:val="24"/>
          <w:lang w:val="sr-Latn-RS"/>
        </w:rPr>
        <w:t xml:space="preserve">            Za potrebe upravnih postupaka, po službenoj dužnosti je u izveštajnom periodu upućeno 87 zahteva Republičkom fondu za penzijsko i invalidsko osiguranje, 25 Službi za katastar nepokretnosti, 19 zahteva Lokalnoj poreskoj administraciji, 164 zahteva Matičnoj službni i po jedan zahtev Policijskoj upravi i Poreskoj upravi i 114 zahteva Nacionalnoj službni za zapošljavanje u elektronskom obliku.</w:t>
      </w:r>
    </w:p>
    <w:p w:rsidR="00A43C4F" w:rsidRPr="00A43C4F" w:rsidRDefault="00A43C4F" w:rsidP="00A43C4F">
      <w:pPr>
        <w:rPr>
          <w:rFonts w:ascii="Times New Roman" w:hAnsi="Times New Roman" w:cs="Times New Roman"/>
          <w:sz w:val="24"/>
          <w:szCs w:val="24"/>
          <w:lang w:val="sr-Latn-RS"/>
        </w:rPr>
      </w:pPr>
      <w:r w:rsidRPr="00A43C4F">
        <w:rPr>
          <w:rFonts w:ascii="Times New Roman" w:hAnsi="Times New Roman" w:cs="Times New Roman"/>
          <w:sz w:val="24"/>
          <w:szCs w:val="24"/>
          <w:lang w:val="sr-Latn-RS"/>
        </w:rPr>
        <w:tab/>
        <w:t>Kako se prva faza ozakonjenja objekata bliži kraju, većina vlasnika objekata koji nisu upisali svoje građevinske dozvole u javne knjige Republičkog geodetskog zavoda, interesuju se za dalji postupak. Pošto je potrebna klauzula pravosnažnosti rešenja o građevinskoj dozvoli za upis u Službu za katastar nepokretnosti, zainteresovanima dajemo informacije i usmeravamo ih nadležnoj instituciji.</w:t>
      </w:r>
    </w:p>
    <w:p w:rsidR="00A43C4F" w:rsidRPr="00A43C4F" w:rsidRDefault="00A43C4F" w:rsidP="00A43C4F">
      <w:pPr>
        <w:rPr>
          <w:rFonts w:ascii="Times New Roman" w:hAnsi="Times New Roman" w:cs="Times New Roman"/>
          <w:sz w:val="24"/>
          <w:szCs w:val="24"/>
          <w:lang w:val="sr-Latn-RS"/>
        </w:rPr>
      </w:pPr>
      <w:r w:rsidRPr="00A43C4F">
        <w:rPr>
          <w:rFonts w:ascii="Times New Roman" w:hAnsi="Times New Roman" w:cs="Times New Roman"/>
          <w:sz w:val="24"/>
          <w:szCs w:val="24"/>
          <w:lang w:val="sr-Latn-RS"/>
        </w:rPr>
        <w:t xml:space="preserve">             Uvidom na sajt Agencije za privredne registre, saznajemo da je od početka godine osnovano  za 10 odsto više privrednih društava i za 3 odsto više preduzetnika nego u istom periodu prošle godine.  </w:t>
      </w:r>
    </w:p>
    <w:p w:rsidR="00152EC0" w:rsidRDefault="00152EC0" w:rsidP="00A43C4F">
      <w:pPr>
        <w:rPr>
          <w:rFonts w:ascii="Times New Roman" w:hAnsi="Times New Roman" w:cs="Times New Roman"/>
          <w:sz w:val="24"/>
          <w:szCs w:val="24"/>
          <w:lang w:val="sr-Latn-RS"/>
        </w:rPr>
      </w:pPr>
    </w:p>
    <w:p w:rsidR="00A554B4" w:rsidRDefault="00152EC0" w:rsidP="00152EC0">
      <w:pPr>
        <w:rPr>
          <w:rFonts w:ascii="Times New Roman" w:hAnsi="Times New Roman" w:cs="Times New Roman"/>
          <w:sz w:val="24"/>
          <w:szCs w:val="24"/>
          <w:lang w:val="sr-Latn-RS"/>
        </w:rPr>
      </w:pPr>
      <w:r w:rsidRPr="00152EC0">
        <w:rPr>
          <w:rFonts w:ascii="Times New Roman" w:hAnsi="Times New Roman" w:cs="Times New Roman"/>
          <w:sz w:val="24"/>
          <w:szCs w:val="24"/>
          <w:lang w:val="sr-Latn-RS"/>
        </w:rPr>
        <w:tab/>
      </w:r>
      <w:bookmarkStart w:id="0" w:name="_GoBack"/>
      <w:bookmarkEnd w:id="0"/>
    </w:p>
    <w:p w:rsidR="00A554B4" w:rsidRDefault="00A554B4" w:rsidP="00157FDB">
      <w:pPr>
        <w:rPr>
          <w:rFonts w:ascii="Times New Roman" w:hAnsi="Times New Roman" w:cs="Times New Roman"/>
          <w:sz w:val="24"/>
          <w:szCs w:val="24"/>
          <w:lang w:val="sr-Latn-RS"/>
        </w:rPr>
      </w:pPr>
    </w:p>
    <w:p w:rsidR="00F512D9" w:rsidRPr="00EF0310" w:rsidRDefault="00F56D08" w:rsidP="00157FDB">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BA7756" w:rsidRPr="00BA7756" w:rsidRDefault="00BA7756" w:rsidP="00BA7756">
      <w:pPr>
        <w:spacing w:after="0" w:line="240" w:lineRule="auto"/>
        <w:rPr>
          <w:rFonts w:ascii="Times New Roman" w:eastAsia="Times New Roman" w:hAnsi="Times New Roman" w:cs="Times New Roman"/>
          <w:sz w:val="24"/>
          <w:szCs w:val="24"/>
        </w:rPr>
      </w:pPr>
      <w:r w:rsidRPr="00BA7756">
        <w:rPr>
          <w:rFonts w:ascii="Times New Roman" w:eastAsia="Times New Roman" w:hAnsi="Times New Roman" w:cs="Times New Roman"/>
          <w:sz w:val="24"/>
          <w:szCs w:val="24"/>
        </w:rPr>
        <w:t> </w:t>
      </w:r>
    </w:p>
    <w:p w:rsidR="00325F4D" w:rsidRPr="00F56D08" w:rsidRDefault="00F56D08" w:rsidP="00A554B4">
      <w:pPr>
        <w:pStyle w:val="NoSpacing"/>
        <w:rPr>
          <w:lang w:val="sr-Cyrl-RS"/>
        </w:rPr>
      </w:pPr>
      <w:r>
        <w:rPr>
          <w:lang w:val="sr-Latn-RS"/>
        </w:rPr>
        <w:t xml:space="preserve">                                                                  </w:t>
      </w:r>
      <w:r w:rsidR="00A554B4">
        <w:rPr>
          <w:lang w:val="sr-Latn-RS"/>
        </w:rPr>
        <w:t xml:space="preserve">              </w:t>
      </w:r>
      <w:r w:rsidR="0056581E">
        <w:rPr>
          <w:sz w:val="20"/>
          <w:szCs w:val="20"/>
          <w:lang w:val="sr-Cyrl-RS"/>
        </w:rPr>
        <w:t xml:space="preserve"> </w:t>
      </w:r>
      <w:r w:rsidR="00F30EEC">
        <w:rPr>
          <w:sz w:val="20"/>
          <w:szCs w:val="20"/>
          <w:lang w:val="sr-Latn-RS"/>
        </w:rPr>
        <w:t xml:space="preserve">Koordinator Jedinstvenog šaltera za podršku biznisu i </w:t>
      </w:r>
    </w:p>
    <w:p w:rsidR="00F30EEC" w:rsidRDefault="00F30EEC" w:rsidP="00A554B4">
      <w:pPr>
        <w:pStyle w:val="NoSpacing"/>
        <w:rPr>
          <w:sz w:val="20"/>
          <w:szCs w:val="20"/>
          <w:lang w:val="sr-Latn-RS"/>
        </w:rPr>
      </w:pPr>
      <w:r>
        <w:rPr>
          <w:sz w:val="20"/>
          <w:szCs w:val="20"/>
          <w:lang w:val="sr-Latn-RS"/>
        </w:rPr>
        <w:t xml:space="preserve">                                                                                                           Izdavanje građevinskih dozvola</w:t>
      </w:r>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lastRenderedPageBreak/>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5771"/>
    <w:rsid w:val="00057DCC"/>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2EC0"/>
    <w:rsid w:val="00157FDB"/>
    <w:rsid w:val="00162558"/>
    <w:rsid w:val="00184459"/>
    <w:rsid w:val="001867FA"/>
    <w:rsid w:val="00190604"/>
    <w:rsid w:val="001A36AD"/>
    <w:rsid w:val="001B7F33"/>
    <w:rsid w:val="001C50BF"/>
    <w:rsid w:val="001D5223"/>
    <w:rsid w:val="001E40B2"/>
    <w:rsid w:val="001F2675"/>
    <w:rsid w:val="002007A4"/>
    <w:rsid w:val="0020323E"/>
    <w:rsid w:val="00214D1E"/>
    <w:rsid w:val="00227DFB"/>
    <w:rsid w:val="002475D8"/>
    <w:rsid w:val="00267185"/>
    <w:rsid w:val="00275DB5"/>
    <w:rsid w:val="002A31CF"/>
    <w:rsid w:val="002B17B5"/>
    <w:rsid w:val="002C77F8"/>
    <w:rsid w:val="002D63DA"/>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97524"/>
    <w:rsid w:val="003A013B"/>
    <w:rsid w:val="003B5BC7"/>
    <w:rsid w:val="003B7188"/>
    <w:rsid w:val="003C490E"/>
    <w:rsid w:val="003E4658"/>
    <w:rsid w:val="003E516C"/>
    <w:rsid w:val="003E65D1"/>
    <w:rsid w:val="003F5DDE"/>
    <w:rsid w:val="003F5FF8"/>
    <w:rsid w:val="00402758"/>
    <w:rsid w:val="00416E6A"/>
    <w:rsid w:val="00425940"/>
    <w:rsid w:val="0047016B"/>
    <w:rsid w:val="00470CA5"/>
    <w:rsid w:val="00472533"/>
    <w:rsid w:val="00472E24"/>
    <w:rsid w:val="00472F53"/>
    <w:rsid w:val="00482DFE"/>
    <w:rsid w:val="004A73C6"/>
    <w:rsid w:val="004B57A3"/>
    <w:rsid w:val="004C04AE"/>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35DC6"/>
    <w:rsid w:val="006439F3"/>
    <w:rsid w:val="006469EA"/>
    <w:rsid w:val="006523E2"/>
    <w:rsid w:val="00652785"/>
    <w:rsid w:val="006531DA"/>
    <w:rsid w:val="006559FA"/>
    <w:rsid w:val="00666C34"/>
    <w:rsid w:val="0068302A"/>
    <w:rsid w:val="006838D8"/>
    <w:rsid w:val="00695FA3"/>
    <w:rsid w:val="006A7FDD"/>
    <w:rsid w:val="006B52B9"/>
    <w:rsid w:val="006D0EF0"/>
    <w:rsid w:val="006D41A2"/>
    <w:rsid w:val="006E080F"/>
    <w:rsid w:val="006F1C72"/>
    <w:rsid w:val="006F2F20"/>
    <w:rsid w:val="006F5DF2"/>
    <w:rsid w:val="00710E37"/>
    <w:rsid w:val="007315D8"/>
    <w:rsid w:val="007546CE"/>
    <w:rsid w:val="00793907"/>
    <w:rsid w:val="007959A1"/>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910322"/>
    <w:rsid w:val="009119F9"/>
    <w:rsid w:val="00920D71"/>
    <w:rsid w:val="009215A9"/>
    <w:rsid w:val="00955C17"/>
    <w:rsid w:val="0096037E"/>
    <w:rsid w:val="00960A4B"/>
    <w:rsid w:val="00965D13"/>
    <w:rsid w:val="0097222B"/>
    <w:rsid w:val="00972F8A"/>
    <w:rsid w:val="00987389"/>
    <w:rsid w:val="0099637D"/>
    <w:rsid w:val="009A00F4"/>
    <w:rsid w:val="009A37B4"/>
    <w:rsid w:val="009B61F4"/>
    <w:rsid w:val="009E1313"/>
    <w:rsid w:val="009E6FCF"/>
    <w:rsid w:val="009F4817"/>
    <w:rsid w:val="00A0158E"/>
    <w:rsid w:val="00A161B7"/>
    <w:rsid w:val="00A26365"/>
    <w:rsid w:val="00A32D1F"/>
    <w:rsid w:val="00A33CBD"/>
    <w:rsid w:val="00A3620A"/>
    <w:rsid w:val="00A43C4F"/>
    <w:rsid w:val="00A473CD"/>
    <w:rsid w:val="00A478C9"/>
    <w:rsid w:val="00A547C9"/>
    <w:rsid w:val="00A554B4"/>
    <w:rsid w:val="00A555AC"/>
    <w:rsid w:val="00A60F0C"/>
    <w:rsid w:val="00A72557"/>
    <w:rsid w:val="00A87513"/>
    <w:rsid w:val="00A9414F"/>
    <w:rsid w:val="00A94B04"/>
    <w:rsid w:val="00A95BFF"/>
    <w:rsid w:val="00A96D76"/>
    <w:rsid w:val="00A96F2B"/>
    <w:rsid w:val="00AA1CDB"/>
    <w:rsid w:val="00AC5AA0"/>
    <w:rsid w:val="00AD4961"/>
    <w:rsid w:val="00AE1212"/>
    <w:rsid w:val="00AF0C24"/>
    <w:rsid w:val="00B15CA4"/>
    <w:rsid w:val="00B41AE6"/>
    <w:rsid w:val="00B465E2"/>
    <w:rsid w:val="00B503F5"/>
    <w:rsid w:val="00B572D2"/>
    <w:rsid w:val="00BA1C79"/>
    <w:rsid w:val="00BA6894"/>
    <w:rsid w:val="00BA7756"/>
    <w:rsid w:val="00BB015C"/>
    <w:rsid w:val="00BC2DAC"/>
    <w:rsid w:val="00BD3007"/>
    <w:rsid w:val="00BD4BA6"/>
    <w:rsid w:val="00BE0BAF"/>
    <w:rsid w:val="00BE2A0D"/>
    <w:rsid w:val="00BE590C"/>
    <w:rsid w:val="00C04061"/>
    <w:rsid w:val="00C040A8"/>
    <w:rsid w:val="00C0671B"/>
    <w:rsid w:val="00C0717F"/>
    <w:rsid w:val="00C101F9"/>
    <w:rsid w:val="00C21773"/>
    <w:rsid w:val="00C23175"/>
    <w:rsid w:val="00C438F2"/>
    <w:rsid w:val="00C44E9B"/>
    <w:rsid w:val="00C45D0E"/>
    <w:rsid w:val="00C4643D"/>
    <w:rsid w:val="00C46448"/>
    <w:rsid w:val="00C64B85"/>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2DC"/>
    <w:rsid w:val="00DB59F9"/>
    <w:rsid w:val="00DC391D"/>
    <w:rsid w:val="00DD41BF"/>
    <w:rsid w:val="00DE41AD"/>
    <w:rsid w:val="00E053A9"/>
    <w:rsid w:val="00E1338C"/>
    <w:rsid w:val="00E13458"/>
    <w:rsid w:val="00E3234F"/>
    <w:rsid w:val="00E501DE"/>
    <w:rsid w:val="00E666CE"/>
    <w:rsid w:val="00E66C47"/>
    <w:rsid w:val="00E67E82"/>
    <w:rsid w:val="00E727BF"/>
    <w:rsid w:val="00E83165"/>
    <w:rsid w:val="00E85E1D"/>
    <w:rsid w:val="00E877BE"/>
    <w:rsid w:val="00E9390A"/>
    <w:rsid w:val="00EA0118"/>
    <w:rsid w:val="00EA49CB"/>
    <w:rsid w:val="00EA52DD"/>
    <w:rsid w:val="00EF0310"/>
    <w:rsid w:val="00EF6191"/>
    <w:rsid w:val="00EF74F3"/>
    <w:rsid w:val="00F06C6E"/>
    <w:rsid w:val="00F20A89"/>
    <w:rsid w:val="00F30EEC"/>
    <w:rsid w:val="00F36FCB"/>
    <w:rsid w:val="00F4006C"/>
    <w:rsid w:val="00F44B46"/>
    <w:rsid w:val="00F512D9"/>
    <w:rsid w:val="00F54991"/>
    <w:rsid w:val="00F56D08"/>
    <w:rsid w:val="00F624E4"/>
    <w:rsid w:val="00F63C2E"/>
    <w:rsid w:val="00F878F7"/>
    <w:rsid w:val="00F87D7E"/>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B3475-F5FA-4514-9321-A8DB28BA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63542838">
      <w:bodyDiv w:val="1"/>
      <w:marLeft w:val="0"/>
      <w:marRight w:val="0"/>
      <w:marTop w:val="0"/>
      <w:marBottom w:val="0"/>
      <w:divBdr>
        <w:top w:val="none" w:sz="0" w:space="0" w:color="auto"/>
        <w:left w:val="none" w:sz="0" w:space="0" w:color="auto"/>
        <w:bottom w:val="none" w:sz="0" w:space="0" w:color="auto"/>
        <w:right w:val="none" w:sz="0" w:space="0" w:color="auto"/>
      </w:divBdr>
      <w:divsChild>
        <w:div w:id="913465768">
          <w:marLeft w:val="0"/>
          <w:marRight w:val="0"/>
          <w:marTop w:val="0"/>
          <w:marBottom w:val="0"/>
          <w:divBdr>
            <w:top w:val="none" w:sz="0" w:space="0" w:color="auto"/>
            <w:left w:val="none" w:sz="0" w:space="0" w:color="auto"/>
            <w:bottom w:val="none" w:sz="0" w:space="0" w:color="auto"/>
            <w:right w:val="none" w:sz="0" w:space="0" w:color="auto"/>
          </w:divBdr>
          <w:divsChild>
            <w:div w:id="8204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49F84-0D5C-413B-AF2A-732F304FD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5936</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160</cp:revision>
  <cp:lastPrinted>2014-10-20T09:37:00Z</cp:lastPrinted>
  <dcterms:created xsi:type="dcterms:W3CDTF">2013-08-02T06:27:00Z</dcterms:created>
  <dcterms:modified xsi:type="dcterms:W3CDTF">2017-05-15T06:21:00Z</dcterms:modified>
</cp:coreProperties>
</file>