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Default="00CF3679"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01.01</w:t>
      </w:r>
      <w:r w:rsidR="00A91E8C">
        <w:rPr>
          <w:rFonts w:ascii="Times New Roman" w:hAnsi="Times New Roman" w:cs="Times New Roman"/>
          <w:sz w:val="24"/>
          <w:szCs w:val="24"/>
          <w:lang w:val="sr-Cyrl-RS"/>
        </w:rPr>
        <w:t>.201</w:t>
      </w:r>
      <w:r w:rsidR="00A91E8C">
        <w:rPr>
          <w:rFonts w:ascii="Times New Roman" w:hAnsi="Times New Roman" w:cs="Times New Roman"/>
          <w:sz w:val="24"/>
          <w:szCs w:val="24"/>
          <w:lang w:val="sr-Latn-RS"/>
        </w:rPr>
        <w:t>8</w:t>
      </w:r>
      <w:r w:rsidR="00633EFD">
        <w:rPr>
          <w:rFonts w:ascii="Times New Roman" w:hAnsi="Times New Roman" w:cs="Times New Roman"/>
          <w:sz w:val="24"/>
          <w:szCs w:val="24"/>
          <w:lang w:val="sr-Cyrl-RS"/>
        </w:rPr>
        <w:t>.-30.09</w:t>
      </w:r>
      <w:r w:rsidR="00A91E8C">
        <w:rPr>
          <w:rFonts w:ascii="Times New Roman" w:hAnsi="Times New Roman" w:cs="Times New Roman"/>
          <w:sz w:val="24"/>
          <w:szCs w:val="24"/>
          <w:lang w:val="sr-Cyrl-RS"/>
        </w:rPr>
        <w:t>.2018</w:t>
      </w:r>
      <w:r w:rsidR="00DD7EB5" w:rsidRPr="00DD7EB5">
        <w:rPr>
          <w:rFonts w:ascii="Times New Roman" w:hAnsi="Times New Roman" w:cs="Times New Roman"/>
          <w:sz w:val="24"/>
          <w:szCs w:val="24"/>
          <w:lang w:val="sr-Cyrl-RS"/>
        </w:rPr>
        <w:t>.ГОДИНЕ</w:t>
      </w:r>
    </w:p>
    <w:p w:rsidR="00B07482" w:rsidRDefault="00B07482" w:rsidP="00DD7EB5">
      <w:pPr>
        <w:jc w:val="center"/>
        <w:rPr>
          <w:rFonts w:ascii="Times New Roman" w:hAnsi="Times New Roman" w:cs="Times New Roman"/>
          <w:sz w:val="24"/>
          <w:szCs w:val="24"/>
          <w:lang w:val="sr-Cyrl-RS"/>
        </w:rPr>
      </w:pPr>
    </w:p>
    <w:p w:rsidR="00B07482" w:rsidRDefault="00B07482" w:rsidP="00DD7EB5">
      <w:pPr>
        <w:jc w:val="center"/>
        <w:rPr>
          <w:rFonts w:ascii="Times New Roman" w:hAnsi="Times New Roman" w:cs="Times New Roman"/>
          <w:sz w:val="24"/>
          <w:szCs w:val="24"/>
          <w:lang w:val="sr-Cyrl-RS"/>
        </w:rPr>
      </w:pPr>
    </w:p>
    <w:p w:rsidR="00B07482" w:rsidRDefault="00B07482" w:rsidP="00DD7EB5">
      <w:pPr>
        <w:jc w:val="center"/>
        <w:rPr>
          <w:rFonts w:ascii="Times New Roman" w:hAnsi="Times New Roman" w:cs="Times New Roman"/>
          <w:sz w:val="24"/>
          <w:szCs w:val="24"/>
          <w:lang w:val="sr-Cyrl-RS"/>
        </w:rPr>
      </w:pPr>
    </w:p>
    <w:p w:rsidR="005D0A09" w:rsidRPr="005D0A09" w:rsidRDefault="00B07482" w:rsidP="005D0A09">
      <w:pPr>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005D0A09" w:rsidRPr="005D0A09">
        <w:rPr>
          <w:rFonts w:ascii="Times New Roman" w:hAnsi="Times New Roman" w:cs="Times New Roman"/>
          <w:sz w:val="24"/>
          <w:szCs w:val="24"/>
          <w:lang w:val="sr-Latn-RS"/>
        </w:rPr>
        <w:t>Na sajtu Objedinjene procedure u toku izveštajnog perioda objavljeno je 248 dokumenata elektronskih dozvola za gradnju od kojih su 121 dokumenat za dobijanje lokacijskih uslova, 40 dokumenata su izdate građevinske dozvole i 87 odobrenja za izvođenje građevinskih radova.</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U Agenciji za privredne registre je od 1. januara uvedena nova digitalna usluga - elektronska registracija preduzetnika tako da  prilikom podnošenja e-prijave, kao i u slučaju „papirne“ registracione prijave, korisnici  imaju sve prednosti koje im pruža jednošalterski sistem registracije. Popunjavanjem neophodnih podataka u aplikaciji, istovremeno se podnosi i prijava za paušalno oporezivanje, PDV evidentiranje, kao i obaveštenje Poreskoj upravi o isplaćivanju lične zarade. Uz to, unosom podataka za PIO fond korisnik se prijavljuje i Centralnom registru obaveznog socijalnog osiguranja.</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Nova mogućnost ubrzava registraciju i donekle smanjuje troškove osnivanja preduzetničke radnje. Budućim preduzetnicima je ostavljena mogućnost da biraju da li će prijave za registraciju podnositi elektronskim putem ili kao i do sada, na standardizovanim obrascima agencije. Sve što  je potrebno jeste kvalifikovani elektronski sertifikat, računar i internet konekcija. Takođe je omogućeno plaćanje putem komercijalnih platnih kartica Master ili VISA. Elektronsko rešenje o registraciji novog preduzetnika, potpisano kvalifikovanim elektronskim potpisom registratora, koje je snabdeveno vremenskim žigom, Agencija šalje na registrovani e-mail podnosioca prijave i registrovanog preduzetnika, ako se radi o različitim licima.</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Narodna banka Srbije je na svom sajtu podsetila na propise iz svoje nadležnosti na osnovu kojih banke mogu da preuzmu podatke od organizacije nadležne za vođenje registra privrednih subjekata u elektronskoj formi, i to direktnim zahtevom upućenim Agenciji za privredne registre ili neposrednim uvidom u registar privrednih subjekata koji vodi APR na svojoj internet stranici.  </w:t>
      </w:r>
    </w:p>
    <w:p w:rsidR="005D0A09" w:rsidRPr="005D0A09" w:rsidRDefault="00B07482" w:rsidP="005D0A09">
      <w:pPr>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005D0A09" w:rsidRPr="005D0A09">
        <w:rPr>
          <w:rFonts w:ascii="Times New Roman" w:hAnsi="Times New Roman" w:cs="Times New Roman"/>
          <w:sz w:val="24"/>
          <w:szCs w:val="24"/>
          <w:lang w:val="sr-Latn-RS"/>
        </w:rPr>
        <w:t>Potrebni koraci za elektronsko registrovanje kao preduzetnika jesu, kao prvo kreireti  korisnički nalog u Sistemu za centralizovano prijavljivanje korisnika Agencije za privredne registre. Nakon kreiranja naloga, pristupa se portalu na kojem se nalazi elektronska prijava.</w:t>
      </w:r>
    </w:p>
    <w:p w:rsidR="00B07482" w:rsidRDefault="00B07482" w:rsidP="005D0A09">
      <w:pPr>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p>
    <w:p w:rsidR="005D0A09" w:rsidRPr="005D0A09" w:rsidRDefault="00B07482" w:rsidP="005D0A09">
      <w:pPr>
        <w:jc w:val="both"/>
        <w:rPr>
          <w:rFonts w:ascii="Times New Roman" w:hAnsi="Times New Roman" w:cs="Times New Roman"/>
          <w:sz w:val="24"/>
          <w:szCs w:val="24"/>
          <w:lang w:val="sr-Latn-RS"/>
        </w:rPr>
      </w:pPr>
      <w:r>
        <w:rPr>
          <w:rFonts w:ascii="Times New Roman" w:hAnsi="Times New Roman" w:cs="Times New Roman"/>
          <w:sz w:val="24"/>
          <w:szCs w:val="24"/>
          <w:lang w:val="sr-Latn-RS"/>
        </w:rPr>
        <w:lastRenderedPageBreak/>
        <w:t xml:space="preserve">            </w:t>
      </w:r>
      <w:r w:rsidR="005D0A09" w:rsidRPr="005D0A09">
        <w:rPr>
          <w:rFonts w:ascii="Times New Roman" w:hAnsi="Times New Roman" w:cs="Times New Roman"/>
          <w:sz w:val="24"/>
          <w:szCs w:val="24"/>
          <w:lang w:val="sr-Latn-RS"/>
        </w:rPr>
        <w:t>Jednodnevna nadzorna poseta Sertifikacione komisije za povoljno poslovno okruženje gradova i opština održana je dana 09.03.2018.godine. Tokom nadzorne posete, evaluator komisije se sastao sa koordinatorom gradskog tima za certifikaciju, predstavnicima kancelarije za lokalni ekonomski razvoj  i sa pojedinim predstavnicima odeljenja gradske uprave.</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Prilikom nadzorne posete  i uvidom u veb portal grada Leskovca ustanovljeno je da postoje adekvatne informacije o proceduri za dobijanje građavinskih dozvola, postoje javne prezentacije i uvid u građevinske planove regulacije određenih područja. U odnosu na predhodne posete i upoređivanjem rezultata sa rezultatima ranijih perioda uočavamo da je procenat ispunjenosti porastao i nakon poslednje nadzorne posete iznosti 92,4%, što je potvrđeno u izveštaju nadzorne komisje od 10.04.2018.godine. Istaknuta preporuka za ispunjenje kriterijuma br. 4 – sistem usluga za dobijanje građevinskih dozvola, odnosila se na bazu izdatih dozvola o ozakonjenju koja je u programu mikrosoft ofis eksel i da je potrebno  povezati elektronski sa programom koji generiše istu. Na sajtu Objedinjene procedure, na početnoj strani, u odeljku „Registar objedinjenih procedura“ nalaze se objavljena dokumenta izdatih elektronskih dozvola za gradnju u vidu prečica koje prenose bliže podatke u sekciji „dokumenta“. Otklanjanje i rešavanje problema sa sajtom je bilo uspešno, međutim ostao je tehnički problem pregleda dokumenata pomoću prečica u „registru objedinjenih procedura“. Preporuku za otklanjanje problema uputila je i nadzorna komisija prilikom posete gradu uz konstatovanje da se dokumenta objavljuju redovno, da su cenovnici, tarifnici i planska dokumenta relevantni.</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Odabrana grupa za anketiranje za 2018. godinu, izabrana je kako je i planirano u pripremnim dokumentima za anketiranje, na osnovu objavljenih dokumenata na sajtu Objedinjene procedure tj. lokacijskih uslova, građevinkse dozvole, odobrenja za izvođenje radova kao i objavljenih upotrebnih dozvola. Na anketna pitanja odgovarala su fizička i pravna lica. Odgovore na postavljena pitanja dalo je 100 ispitanika.</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Od ukupnog broja ispitanih lica,  98  je odgovorilo da je podnosilo zahtev za dozvolu za gradnju preko ovlašćenog projektnog biroa. Dvoje anketiranih je samostalno podnosilo zahtev. Samostalnom pretragom na sajtu ministarstva građevinarstva, saobraćaja  i infrastrukture 93 anketiranih se informisalo za uslove vezane za e-dozvolu, dok je sedmorici ispitanika trebala konsultacija. Objavljivanje dokumenata o izdatim e-dozvolama na sajtu Objedinjene procedure prati 87 ispitanika dok ostalih 13 ne prate objave vezane za dozvole za gradnju. Primena Geografskog informacionog sistema je omogućila lakšu pretragu traženih parcela sa čime su se složila 92 ispitanika a njih osmoro je dalo odgovor „VEROVATNO“. </w:t>
      </w:r>
    </w:p>
    <w:p w:rsid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Sumirani rezultati i analiza ankete objavljena je na sajtu Objedinjene procedure, </w:t>
      </w:r>
      <w:hyperlink r:id="rId6" w:history="1">
        <w:r w:rsidR="00B07482" w:rsidRPr="00EB1246">
          <w:rPr>
            <w:rStyle w:val="Hyperlink"/>
            <w:rFonts w:ascii="Times New Roman" w:hAnsi="Times New Roman" w:cs="Times New Roman"/>
            <w:sz w:val="24"/>
            <w:szCs w:val="24"/>
            <w:lang w:val="sr-Latn-RS"/>
          </w:rPr>
          <w:t>www.jedinstvenisalterleskovac.org</w:t>
        </w:r>
      </w:hyperlink>
      <w:r w:rsidRPr="005D0A09">
        <w:rPr>
          <w:rFonts w:ascii="Times New Roman" w:hAnsi="Times New Roman" w:cs="Times New Roman"/>
          <w:sz w:val="24"/>
          <w:szCs w:val="24"/>
          <w:lang w:val="sr-Latn-RS"/>
        </w:rPr>
        <w:t>.</w:t>
      </w:r>
    </w:p>
    <w:p w:rsidR="00B07482" w:rsidRDefault="00B07482" w:rsidP="005D0A09">
      <w:pPr>
        <w:jc w:val="both"/>
        <w:rPr>
          <w:rFonts w:ascii="Times New Roman" w:hAnsi="Times New Roman" w:cs="Times New Roman"/>
          <w:sz w:val="24"/>
          <w:szCs w:val="24"/>
          <w:lang w:val="sr-Latn-RS"/>
        </w:rPr>
      </w:pPr>
    </w:p>
    <w:p w:rsidR="00B07482" w:rsidRPr="005D0A09" w:rsidRDefault="00B07482" w:rsidP="005D0A09">
      <w:pPr>
        <w:jc w:val="both"/>
        <w:rPr>
          <w:rFonts w:ascii="Times New Roman" w:hAnsi="Times New Roman" w:cs="Times New Roman"/>
          <w:sz w:val="24"/>
          <w:szCs w:val="24"/>
          <w:lang w:val="sr-Latn-RS"/>
        </w:rPr>
      </w:pP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lastRenderedPageBreak/>
        <w:t xml:space="preserve">          Od trenutka kada je uvedena e-dozvola, urađeno je četiri periodičnih anketiranja sa razdobljem od 6-8 meseci uključujući i vreme potrebno za sumiranje rezultata. Prilikom svakog sledećeg analiziranja anketnih pitanja, ustanovljeno  je da se broj podnetih zahteva povećao u korist projektnih biroa kao mogućnost uslužnog podnošenja zahteva za neko treće lice. Ovlašćeni projektni biroi sve više koriste jedinstveni tarifnik i cenovnike na sajtu Objedinjene procedure zbog lakše pretrage i preglednosti kao i mogućnosti da mogu na jednom sajtu naći potrebne podatke. Objavljivanje dokumenata izdatih elektronskih dozvola vrši se svakodnevno, međutim fizička lica se za potrebne informacije obraćaju projektnom birou kojem su dali ovlašćenje za podnošenje e-dozvole.</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Elektronsko podnošenje zahteva za dozvole za gradnju je doprinelo da i fizička i pravna lica ovlašćuju svoje projektantske kuće za izvršenje usluga, uključujući i    podnošenja zahteva za e-dozvolu.</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U okviru revizije Akcionog plana Programa razvoja grada Leskovca 2015.-2020. održane su radne grupe za strateške ciljeve: urabnizam, razvoj i unapređenje životne sredine, društvene delatnosti-socijalnu politiku i zdravstvo. Prisustvo ućešća je potvrđeno za ciljeve urbanizam i razvoj i unapređenje životne sredine. Zadatkom radne grupe potrebno je redefinisati predložene a do sada nerealizovane projekte, utvrditi precizno vreme i konkretne nosioce realizacije uz mogućnost predlaganja i novih projekata.</w:t>
      </w: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Razmenom dokumentacije po službenoj dužnosti za potrebe Odeljenja za društvene delatnosti i lokalni razvoj – Odsek za boračko-inalidsku zaštitu upućeno je:</w:t>
      </w:r>
    </w:p>
    <w:p w:rsidR="005D0A09" w:rsidRPr="00B07482" w:rsidRDefault="005D0A09" w:rsidP="00B07482">
      <w:pPr>
        <w:pStyle w:val="NoSpacing"/>
        <w:rPr>
          <w:rFonts w:ascii="Times New Roman" w:hAnsi="Times New Roman" w:cs="Times New Roman"/>
          <w:sz w:val="24"/>
          <w:szCs w:val="24"/>
          <w:lang w:val="sr-Latn-RS"/>
        </w:rPr>
      </w:pPr>
      <w:r w:rsidRPr="00B07482">
        <w:rPr>
          <w:rFonts w:ascii="Times New Roman" w:hAnsi="Times New Roman" w:cs="Times New Roman"/>
          <w:sz w:val="24"/>
          <w:szCs w:val="24"/>
          <w:lang w:val="sr-Latn-RS"/>
        </w:rPr>
        <w:t xml:space="preserve">  - 1767 zahteva Republičkom fondu za penzijsko i invalidsko osiguranje, </w:t>
      </w:r>
    </w:p>
    <w:p w:rsidR="005D0A09" w:rsidRPr="00B07482" w:rsidRDefault="005D0A09" w:rsidP="00B07482">
      <w:pPr>
        <w:pStyle w:val="NoSpacing"/>
        <w:rPr>
          <w:rFonts w:ascii="Times New Roman" w:hAnsi="Times New Roman" w:cs="Times New Roman"/>
          <w:sz w:val="24"/>
          <w:szCs w:val="24"/>
          <w:lang w:val="sr-Latn-RS"/>
        </w:rPr>
      </w:pPr>
      <w:r w:rsidRPr="00B07482">
        <w:rPr>
          <w:rFonts w:ascii="Times New Roman" w:hAnsi="Times New Roman" w:cs="Times New Roman"/>
          <w:sz w:val="24"/>
          <w:szCs w:val="24"/>
          <w:lang w:val="sr-Latn-RS"/>
        </w:rPr>
        <w:t xml:space="preserve">  - 785 zahtev Nacionalnoj službi za zapošljavanje</w:t>
      </w:r>
    </w:p>
    <w:p w:rsidR="005D0A09" w:rsidRPr="00B07482" w:rsidRDefault="005D0A09" w:rsidP="00B07482">
      <w:pPr>
        <w:pStyle w:val="NoSpacing"/>
        <w:rPr>
          <w:rFonts w:ascii="Times New Roman" w:hAnsi="Times New Roman" w:cs="Times New Roman"/>
          <w:sz w:val="24"/>
          <w:szCs w:val="24"/>
          <w:lang w:val="sr-Latn-RS"/>
        </w:rPr>
      </w:pPr>
      <w:r w:rsidRPr="00B07482">
        <w:rPr>
          <w:rFonts w:ascii="Times New Roman" w:hAnsi="Times New Roman" w:cs="Times New Roman"/>
          <w:sz w:val="24"/>
          <w:szCs w:val="24"/>
          <w:lang w:val="sr-Latn-RS"/>
        </w:rPr>
        <w:t xml:space="preserve">  - 531 zahtev Službi za katastar nepokretnosti</w:t>
      </w:r>
    </w:p>
    <w:p w:rsidR="005D0A09" w:rsidRPr="005D0A09" w:rsidRDefault="005D0A09" w:rsidP="005D0A09">
      <w:pPr>
        <w:jc w:val="both"/>
        <w:rPr>
          <w:rFonts w:ascii="Times New Roman" w:hAnsi="Times New Roman" w:cs="Times New Roman"/>
          <w:sz w:val="24"/>
          <w:szCs w:val="24"/>
          <w:lang w:val="sr-Latn-RS"/>
        </w:rPr>
      </w:pPr>
    </w:p>
    <w:p w:rsidR="005D0A09" w:rsidRPr="005D0A09" w:rsidRDefault="005D0A09" w:rsidP="005D0A09">
      <w:pPr>
        <w:jc w:val="both"/>
        <w:rPr>
          <w:rFonts w:ascii="Times New Roman" w:hAnsi="Times New Roman" w:cs="Times New Roman"/>
          <w:sz w:val="24"/>
          <w:szCs w:val="24"/>
          <w:lang w:val="sr-Latn-RS"/>
        </w:rPr>
      </w:pPr>
      <w:r w:rsidRPr="005D0A09">
        <w:rPr>
          <w:rFonts w:ascii="Times New Roman" w:hAnsi="Times New Roman" w:cs="Times New Roman"/>
          <w:sz w:val="24"/>
          <w:szCs w:val="24"/>
          <w:lang w:val="sr-Latn-RS"/>
        </w:rPr>
        <w:t xml:space="preserve">     U toku izveštajnog perioda podneto je zahteva za:</w:t>
      </w:r>
    </w:p>
    <w:p w:rsidR="005D0A09" w:rsidRPr="00B07482" w:rsidRDefault="005D0A09" w:rsidP="00B07482">
      <w:pPr>
        <w:pStyle w:val="NoSpacing"/>
        <w:rPr>
          <w:rFonts w:ascii="Times New Roman" w:hAnsi="Times New Roman" w:cs="Times New Roman"/>
          <w:sz w:val="24"/>
          <w:szCs w:val="24"/>
          <w:lang w:val="sr-Latn-RS"/>
        </w:rPr>
      </w:pPr>
      <w:r w:rsidRPr="00B07482">
        <w:rPr>
          <w:rFonts w:ascii="Times New Roman" w:hAnsi="Times New Roman" w:cs="Times New Roman"/>
          <w:sz w:val="24"/>
          <w:szCs w:val="24"/>
          <w:lang w:val="sr-Latn-RS"/>
        </w:rPr>
        <w:t>-</w:t>
      </w:r>
      <w:r w:rsidRPr="00B07482">
        <w:rPr>
          <w:rFonts w:ascii="Times New Roman" w:hAnsi="Times New Roman" w:cs="Times New Roman"/>
          <w:sz w:val="24"/>
          <w:szCs w:val="24"/>
          <w:lang w:val="sr-Latn-RS"/>
        </w:rPr>
        <w:tab/>
        <w:t>Informaciju o lokaciji                                                         184</w:t>
      </w:r>
    </w:p>
    <w:p w:rsidR="005D0A09" w:rsidRPr="00B07482" w:rsidRDefault="005D0A09" w:rsidP="00B07482">
      <w:pPr>
        <w:pStyle w:val="NoSpacing"/>
        <w:rPr>
          <w:rFonts w:ascii="Times New Roman" w:hAnsi="Times New Roman" w:cs="Times New Roman"/>
          <w:sz w:val="24"/>
          <w:szCs w:val="24"/>
          <w:lang w:val="sr-Latn-RS"/>
        </w:rPr>
      </w:pPr>
      <w:r w:rsidRPr="00B07482">
        <w:rPr>
          <w:rFonts w:ascii="Times New Roman" w:hAnsi="Times New Roman" w:cs="Times New Roman"/>
          <w:sz w:val="24"/>
          <w:szCs w:val="24"/>
          <w:lang w:val="sr-Latn-RS"/>
        </w:rPr>
        <w:t>-</w:t>
      </w:r>
      <w:r w:rsidRPr="00B07482">
        <w:rPr>
          <w:rFonts w:ascii="Times New Roman" w:hAnsi="Times New Roman" w:cs="Times New Roman"/>
          <w:sz w:val="24"/>
          <w:szCs w:val="24"/>
          <w:lang w:val="sr-Latn-RS"/>
        </w:rPr>
        <w:tab/>
        <w:t>Potvrda urbanističkog projekta                                               8</w:t>
      </w:r>
    </w:p>
    <w:p w:rsidR="00FE48B5" w:rsidRDefault="005D0A09" w:rsidP="00B07482">
      <w:pPr>
        <w:pStyle w:val="NoSpacing"/>
        <w:rPr>
          <w:lang w:val="sr-Latn-RS"/>
        </w:rPr>
      </w:pPr>
      <w:r w:rsidRPr="00B07482">
        <w:rPr>
          <w:rFonts w:ascii="Times New Roman" w:hAnsi="Times New Roman" w:cs="Times New Roman"/>
          <w:sz w:val="24"/>
          <w:szCs w:val="24"/>
          <w:lang w:val="sr-Latn-RS"/>
        </w:rPr>
        <w:t>-</w:t>
      </w:r>
      <w:r w:rsidRPr="00B07482">
        <w:rPr>
          <w:rFonts w:ascii="Times New Roman" w:hAnsi="Times New Roman" w:cs="Times New Roman"/>
          <w:sz w:val="24"/>
          <w:szCs w:val="24"/>
          <w:lang w:val="sr-Latn-RS"/>
        </w:rPr>
        <w:tab/>
        <w:t xml:space="preserve">Potvrda projekta parcelacije/preparcelacije                     </w:t>
      </w:r>
      <w:r w:rsidR="00B07482">
        <w:rPr>
          <w:rFonts w:ascii="Times New Roman" w:hAnsi="Times New Roman" w:cs="Times New Roman"/>
          <w:sz w:val="24"/>
          <w:szCs w:val="24"/>
          <w:lang w:val="sr-Latn-RS"/>
        </w:rPr>
        <w:t xml:space="preserve">   </w:t>
      </w:r>
      <w:r w:rsidRPr="00B07482">
        <w:rPr>
          <w:rFonts w:ascii="Times New Roman" w:hAnsi="Times New Roman" w:cs="Times New Roman"/>
          <w:sz w:val="24"/>
          <w:szCs w:val="24"/>
          <w:lang w:val="sr-Latn-RS"/>
        </w:rPr>
        <w:t xml:space="preserve">  17</w:t>
      </w:r>
    </w:p>
    <w:p w:rsidR="009443B4" w:rsidRPr="003A1CE2" w:rsidRDefault="009443B4" w:rsidP="009443B4">
      <w:pPr>
        <w:rPr>
          <w:rFonts w:ascii="Times New Roman" w:hAnsi="Times New Roman" w:cs="Times New Roman"/>
          <w:sz w:val="24"/>
          <w:szCs w:val="24"/>
          <w:lang w:val="sr-Latn-RS"/>
        </w:rPr>
      </w:pPr>
    </w:p>
    <w:p w:rsidR="005D0A09" w:rsidRPr="007155F3" w:rsidRDefault="00B26D64" w:rsidP="005D0A09">
      <w:pPr>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            </w:t>
      </w:r>
    </w:p>
    <w:p w:rsidR="003C517E" w:rsidRDefault="003C517E" w:rsidP="004956BC">
      <w:pPr>
        <w:pStyle w:val="NoSpacing"/>
        <w:jc w:val="both"/>
        <w:rPr>
          <w:rFonts w:ascii="Times New Roman" w:hAnsi="Times New Roman" w:cs="Times New Roman"/>
          <w:sz w:val="24"/>
          <w:szCs w:val="24"/>
          <w:lang w:val="sr-Cyrl-RS"/>
        </w:rPr>
      </w:pPr>
    </w:p>
    <w:p w:rsidR="001328AC" w:rsidRDefault="001328AC"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Pr="00B07482" w:rsidRDefault="00F6391A" w:rsidP="00B07482">
      <w:pPr>
        <w:jc w:val="center"/>
        <w:rPr>
          <w:rFonts w:ascii="Times New Roman" w:hAnsi="Times New Roman" w:cs="Times New Roman"/>
          <w:b/>
          <w:sz w:val="24"/>
          <w:szCs w:val="24"/>
          <w:lang w:val="sr-Latn-RS"/>
        </w:rPr>
      </w:pPr>
    </w:p>
    <w:p w:rsidR="00F6391A" w:rsidRPr="00B07482" w:rsidRDefault="00B07482" w:rsidP="00B07482">
      <w:pPr>
        <w:jc w:val="center"/>
        <w:rPr>
          <w:rFonts w:ascii="Times New Roman" w:hAnsi="Times New Roman" w:cs="Times New Roman"/>
          <w:b/>
          <w:sz w:val="24"/>
          <w:szCs w:val="24"/>
          <w:lang w:val="sr-Latn-RS"/>
        </w:rPr>
      </w:pPr>
      <w:r w:rsidRPr="00B07482">
        <w:rPr>
          <w:rFonts w:ascii="Times New Roman" w:hAnsi="Times New Roman" w:cs="Times New Roman"/>
          <w:b/>
          <w:sz w:val="24"/>
          <w:szCs w:val="24"/>
          <w:lang w:val="sr-Latn-RS"/>
        </w:rPr>
        <w:t>Tabelarni prikaz primljenih zahteva u periodu od 01.01.-30.09.2018. godine AGENCIJE ZA PRIVREDNE REGISTRE</w:t>
      </w:r>
    </w:p>
    <w:p w:rsidR="000D67A0" w:rsidRPr="00266898" w:rsidRDefault="000D67A0" w:rsidP="000D67A0">
      <w:pPr>
        <w:pStyle w:val="NoSpacing"/>
        <w:rPr>
          <w:rFonts w:ascii="Times New Roman" w:hAnsi="Times New Roman" w:cs="Times New Roman"/>
          <w:sz w:val="28"/>
          <w:szCs w:val="28"/>
          <w:lang w:val="sr-Cyrl-RS"/>
        </w:rPr>
      </w:pP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w:t>
      </w:r>
      <w:r w:rsidR="00B07482">
        <w:rPr>
          <w:rFonts w:ascii="Times New Roman" w:hAnsi="Times New Roman" w:cs="Times New Roman"/>
          <w:sz w:val="28"/>
          <w:szCs w:val="28"/>
          <w:lang w:val="sr-Latn-RS"/>
        </w:rPr>
        <w:t>Osnivanje</w:t>
      </w:r>
      <w:r w:rsidRPr="00266898">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 xml:space="preserve">                                                                                            </w:t>
      </w:r>
      <w:r w:rsidR="002B2923">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13</w:t>
      </w:r>
      <w:r>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 xml:space="preserve"> </w:t>
      </w:r>
    </w:p>
    <w:p w:rsidR="000D67A0" w:rsidRPr="0005076F" w:rsidRDefault="00B07482"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Pr>
          <w:rFonts w:ascii="Times New Roman" w:hAnsi="Times New Roman" w:cs="Times New Roman"/>
          <w:sz w:val="28"/>
          <w:szCs w:val="28"/>
          <w:lang w:val="sr-Latn-RS"/>
        </w:rPr>
        <w:t xml:space="preserve"> Brisanje                                                                                                        </w:t>
      </w:r>
      <w:r w:rsidR="00313ACC">
        <w:rPr>
          <w:rFonts w:ascii="Times New Roman" w:hAnsi="Times New Roman" w:cs="Times New Roman"/>
          <w:sz w:val="28"/>
          <w:szCs w:val="28"/>
          <w:lang w:val="sr-Cyrl-RS"/>
        </w:rPr>
        <w:t>10</w:t>
      </w:r>
      <w:r w:rsidR="000D67A0">
        <w:rPr>
          <w:rFonts w:ascii="Times New Roman" w:hAnsi="Times New Roman" w:cs="Times New Roman"/>
          <w:sz w:val="28"/>
          <w:szCs w:val="28"/>
          <w:lang w:val="sr-Cyrl-RS"/>
        </w:rPr>
        <w:t xml:space="preserve">  </w:t>
      </w:r>
      <w:r w:rsidR="000D67A0">
        <w:rPr>
          <w:rFonts w:ascii="Times New Roman" w:hAnsi="Times New Roman" w:cs="Times New Roman"/>
          <w:sz w:val="28"/>
          <w:szCs w:val="28"/>
          <w:lang w:val="sr-Latn-RS"/>
        </w:rPr>
        <w:t xml:space="preserve">  </w:t>
      </w:r>
    </w:p>
    <w:p w:rsidR="000D67A0" w:rsidRPr="00B07482"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Latn-RS"/>
        </w:rPr>
      </w:pPr>
      <w:r w:rsidRPr="00266898">
        <w:rPr>
          <w:rFonts w:ascii="Times New Roman" w:hAnsi="Times New Roman" w:cs="Times New Roman"/>
          <w:sz w:val="28"/>
          <w:szCs w:val="28"/>
          <w:lang w:val="sr-Cyrl-RS"/>
        </w:rPr>
        <w:t xml:space="preserve"> </w:t>
      </w:r>
      <w:r w:rsidR="00B07482">
        <w:rPr>
          <w:rFonts w:ascii="Times New Roman" w:hAnsi="Times New Roman" w:cs="Times New Roman"/>
          <w:sz w:val="28"/>
          <w:szCs w:val="28"/>
          <w:lang w:val="sr-Latn-RS"/>
        </w:rPr>
        <w:t>Prostor van poslovnog sedišta</w:t>
      </w:r>
    </w:p>
    <w:p w:rsidR="000D67A0" w:rsidRPr="0005076F" w:rsidRDefault="00B07482"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Pr>
          <w:rFonts w:ascii="Times New Roman" w:hAnsi="Times New Roman" w:cs="Times New Roman"/>
          <w:sz w:val="28"/>
          <w:szCs w:val="28"/>
          <w:lang w:val="sr-Cyrl-RS"/>
        </w:rPr>
        <w:t xml:space="preserve"> 1 promena</w:t>
      </w:r>
      <w:r w:rsidR="000D67A0" w:rsidRPr="00266898">
        <w:rPr>
          <w:rFonts w:ascii="Times New Roman" w:hAnsi="Times New Roman" w:cs="Times New Roman"/>
          <w:sz w:val="28"/>
          <w:szCs w:val="28"/>
          <w:lang w:val="sr-Cyrl-RS"/>
        </w:rPr>
        <w:t xml:space="preserve">  </w:t>
      </w:r>
      <w:r w:rsidR="000D67A0">
        <w:rPr>
          <w:rFonts w:ascii="Times New Roman" w:hAnsi="Times New Roman" w:cs="Times New Roman"/>
          <w:sz w:val="28"/>
          <w:szCs w:val="28"/>
          <w:lang w:val="sr-Cyrl-RS"/>
        </w:rPr>
        <w:t xml:space="preserve">                                                                         </w:t>
      </w:r>
      <w:r w:rsidR="009A1E12">
        <w:rPr>
          <w:rFonts w:ascii="Times New Roman" w:hAnsi="Times New Roman" w:cs="Times New Roman"/>
          <w:sz w:val="28"/>
          <w:szCs w:val="28"/>
          <w:lang w:val="sr-Cyrl-RS"/>
        </w:rPr>
        <w:t xml:space="preserve">                       </w:t>
      </w:r>
      <w:r w:rsidR="002B2923">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sidR="009A1E12">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30</w:t>
      </w:r>
      <w:r w:rsidR="009A1E12">
        <w:rPr>
          <w:rFonts w:ascii="Times New Roman" w:hAnsi="Times New Roman" w:cs="Times New Roman"/>
          <w:sz w:val="28"/>
          <w:szCs w:val="28"/>
          <w:lang w:val="sr-Cyrl-RS"/>
        </w:rPr>
        <w:t xml:space="preserve">      </w:t>
      </w:r>
    </w:p>
    <w:p w:rsidR="000D67A0" w:rsidRPr="0005076F" w:rsidRDefault="00B07482"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Pr>
          <w:rFonts w:ascii="Times New Roman" w:hAnsi="Times New Roman" w:cs="Times New Roman"/>
          <w:sz w:val="28"/>
          <w:szCs w:val="28"/>
          <w:lang w:val="sr-Cyrl-RS"/>
        </w:rPr>
        <w:t xml:space="preserve"> 2 </w:t>
      </w:r>
      <w:r>
        <w:rPr>
          <w:rFonts w:ascii="Times New Roman" w:hAnsi="Times New Roman" w:cs="Times New Roman"/>
          <w:sz w:val="28"/>
          <w:szCs w:val="28"/>
          <w:lang w:val="sr-Latn-RS"/>
        </w:rPr>
        <w:t>promene</w:t>
      </w:r>
      <w:r w:rsidR="000D67A0" w:rsidRPr="00266898">
        <w:rPr>
          <w:rFonts w:ascii="Times New Roman" w:hAnsi="Times New Roman" w:cs="Times New Roman"/>
          <w:sz w:val="28"/>
          <w:szCs w:val="28"/>
          <w:lang w:val="sr-Cyrl-RS"/>
        </w:rPr>
        <w:t xml:space="preserve">   </w:t>
      </w:r>
      <w:r w:rsidR="000D67A0">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sidR="002B2923">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3       </w:t>
      </w:r>
    </w:p>
    <w:p w:rsidR="000D67A0" w:rsidRPr="00266898" w:rsidRDefault="00B07482"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Pr>
          <w:rFonts w:ascii="Times New Roman" w:hAnsi="Times New Roman" w:cs="Times New Roman"/>
          <w:sz w:val="28"/>
          <w:szCs w:val="28"/>
          <w:lang w:val="sr-Cyrl-RS"/>
        </w:rPr>
        <w:t xml:space="preserve"> 3 promene</w:t>
      </w:r>
      <w:r w:rsidR="000D67A0" w:rsidRPr="00266898">
        <w:rPr>
          <w:rFonts w:ascii="Times New Roman" w:hAnsi="Times New Roman" w:cs="Times New Roman"/>
          <w:sz w:val="28"/>
          <w:szCs w:val="28"/>
          <w:lang w:val="sr-Cyrl-RS"/>
        </w:rPr>
        <w:t xml:space="preserve"> </w:t>
      </w:r>
      <w:r w:rsidR="000D67A0">
        <w:rPr>
          <w:rFonts w:ascii="Times New Roman" w:hAnsi="Times New Roman" w:cs="Times New Roman"/>
          <w:sz w:val="28"/>
          <w:szCs w:val="28"/>
          <w:lang w:val="sr-Cyrl-RS"/>
        </w:rPr>
        <w:t xml:space="preserve">                                                                                                          </w:t>
      </w:r>
      <w:r w:rsidR="000D67A0" w:rsidRPr="00266898">
        <w:rPr>
          <w:rFonts w:ascii="Times New Roman" w:hAnsi="Times New Roman" w:cs="Times New Roman"/>
          <w:sz w:val="28"/>
          <w:szCs w:val="28"/>
          <w:lang w:val="sr-Cyrl-RS"/>
        </w:rPr>
        <w:t xml:space="preserve"> </w:t>
      </w:r>
    </w:p>
    <w:p w:rsidR="000D67A0" w:rsidRPr="008F3FC8" w:rsidRDefault="00B07482"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Latn-RS"/>
        </w:rPr>
      </w:pPr>
      <w:r>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Prepis rešenja</w:t>
      </w:r>
      <w:r w:rsidR="000D67A0" w:rsidRPr="00266898">
        <w:rPr>
          <w:rFonts w:ascii="Times New Roman" w:hAnsi="Times New Roman" w:cs="Times New Roman"/>
          <w:sz w:val="28"/>
          <w:szCs w:val="28"/>
          <w:lang w:val="sr-Cyrl-RS"/>
        </w:rPr>
        <w:t xml:space="preserve">   </w:t>
      </w:r>
      <w:r w:rsidR="000D67A0">
        <w:rPr>
          <w:rFonts w:ascii="Times New Roman" w:hAnsi="Times New Roman" w:cs="Times New Roman"/>
          <w:sz w:val="28"/>
          <w:szCs w:val="28"/>
          <w:lang w:val="sr-Cyrl-RS"/>
        </w:rPr>
        <w:t xml:space="preserve">                                                                                             </w:t>
      </w:r>
    </w:p>
    <w:p w:rsidR="000D67A0" w:rsidRPr="0005076F" w:rsidRDefault="00B07482"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Izvod iz registra</w:t>
      </w:r>
      <w:r w:rsidR="000D67A0">
        <w:rPr>
          <w:rFonts w:ascii="Times New Roman" w:hAnsi="Times New Roman" w:cs="Times New Roman"/>
          <w:sz w:val="28"/>
          <w:szCs w:val="28"/>
          <w:lang w:val="sr-Cyrl-RS"/>
        </w:rPr>
        <w:t xml:space="preserve">                                                            </w:t>
      </w:r>
      <w:r w:rsidR="009A1E12">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 xml:space="preserve">       </w:t>
      </w:r>
      <w:r w:rsidR="009A1E12">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5</w:t>
      </w:r>
      <w:r w:rsidR="009A1E12">
        <w:rPr>
          <w:rFonts w:ascii="Times New Roman" w:hAnsi="Times New Roman" w:cs="Times New Roman"/>
          <w:sz w:val="28"/>
          <w:szCs w:val="28"/>
          <w:lang w:val="sr-Cyrl-RS"/>
        </w:rPr>
        <w:t xml:space="preserve">     </w:t>
      </w:r>
    </w:p>
    <w:p w:rsidR="000D67A0" w:rsidRPr="0005076F" w:rsidRDefault="00B07482"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Postupanje po zaključku</w:t>
      </w:r>
      <w:r w:rsidR="000D67A0">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 xml:space="preserve">   </w:t>
      </w:r>
      <w:r w:rsidR="00A26795">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2</w:t>
      </w:r>
      <w:r w:rsidR="000D67A0">
        <w:rPr>
          <w:rFonts w:ascii="Times New Roman" w:hAnsi="Times New Roman" w:cs="Times New Roman"/>
          <w:sz w:val="28"/>
          <w:szCs w:val="28"/>
          <w:lang w:val="sr-Cyrl-RS"/>
        </w:rPr>
        <w:t xml:space="preserve">  </w:t>
      </w:r>
      <w:r w:rsidR="000D67A0" w:rsidRPr="00266898">
        <w:rPr>
          <w:rFonts w:ascii="Times New Roman" w:hAnsi="Times New Roman" w:cs="Times New Roman"/>
          <w:sz w:val="28"/>
          <w:szCs w:val="28"/>
          <w:lang w:val="sr-Cyrl-RS"/>
        </w:rPr>
        <w:t xml:space="preserve"> </w:t>
      </w: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color w:val="222222"/>
          <w:sz w:val="28"/>
          <w:szCs w:val="28"/>
          <w:lang w:val="sr-Cyrl-RS"/>
        </w:rPr>
      </w:pPr>
      <w:r w:rsidRPr="00266898">
        <w:rPr>
          <w:rFonts w:ascii="Times New Roman" w:hAnsi="Times New Roman" w:cs="Times New Roman"/>
          <w:sz w:val="28"/>
          <w:szCs w:val="28"/>
          <w:lang w:val="sr-Cyrl-RS"/>
        </w:rPr>
        <w:t xml:space="preserve"> </w:t>
      </w:r>
      <w:r w:rsidR="00B07482">
        <w:rPr>
          <w:rFonts w:ascii="Times New Roman" w:hAnsi="Times New Roman" w:cs="Times New Roman"/>
          <w:b/>
          <w:sz w:val="28"/>
          <w:szCs w:val="28"/>
          <w:lang w:val="sr-Latn-RS"/>
        </w:rPr>
        <w:t>Ukupno</w:t>
      </w:r>
      <w:r w:rsidRPr="00466A55">
        <w:rPr>
          <w:rFonts w:ascii="Times New Roman" w:hAnsi="Times New Roman" w:cs="Times New Roman"/>
          <w:b/>
          <w:sz w:val="28"/>
          <w:szCs w:val="28"/>
          <w:lang w:val="sr-Cyrl-RS"/>
        </w:rPr>
        <w:t xml:space="preserve">                                                                        </w:t>
      </w:r>
      <w:r w:rsidR="00B82447">
        <w:rPr>
          <w:rFonts w:ascii="Times New Roman" w:hAnsi="Times New Roman" w:cs="Times New Roman"/>
          <w:b/>
          <w:sz w:val="28"/>
          <w:szCs w:val="28"/>
          <w:lang w:val="sr-Cyrl-RS"/>
        </w:rPr>
        <w:t xml:space="preserve">                             </w:t>
      </w:r>
      <w:r w:rsidR="00B07482">
        <w:rPr>
          <w:rFonts w:ascii="Times New Roman" w:hAnsi="Times New Roman" w:cs="Times New Roman"/>
          <w:b/>
          <w:sz w:val="28"/>
          <w:szCs w:val="28"/>
          <w:lang w:val="sr-Latn-RS"/>
        </w:rPr>
        <w:t xml:space="preserve"> </w:t>
      </w:r>
      <w:bookmarkStart w:id="0" w:name="_GoBack"/>
      <w:bookmarkEnd w:id="0"/>
      <w:r w:rsidR="00B82447">
        <w:rPr>
          <w:rFonts w:ascii="Times New Roman" w:hAnsi="Times New Roman" w:cs="Times New Roman"/>
          <w:b/>
          <w:sz w:val="28"/>
          <w:szCs w:val="28"/>
          <w:lang w:val="sr-Cyrl-RS"/>
        </w:rPr>
        <w:t xml:space="preserve">  63</w:t>
      </w:r>
      <w:r>
        <w:rPr>
          <w:rFonts w:ascii="Times New Roman" w:hAnsi="Times New Roman" w:cs="Times New Roman"/>
          <w:b/>
          <w:sz w:val="28"/>
          <w:szCs w:val="28"/>
          <w:lang w:val="sr-Latn-RS"/>
        </w:rPr>
        <w:t xml:space="preserve">  </w:t>
      </w:r>
      <w:r w:rsidRPr="00466A55">
        <w:rPr>
          <w:rFonts w:ascii="Times New Roman" w:hAnsi="Times New Roman" w:cs="Times New Roman"/>
          <w:b/>
          <w:sz w:val="28"/>
          <w:szCs w:val="28"/>
          <w:lang w:val="sr-Cyrl-RS"/>
        </w:rPr>
        <w:t xml:space="preserve"> </w:t>
      </w:r>
    </w:p>
    <w:p w:rsidR="0037568E" w:rsidRPr="001C7892" w:rsidRDefault="002016D8" w:rsidP="001C7892">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37568E" w:rsidRDefault="0037568E" w:rsidP="002D1BE0">
      <w:pPr>
        <w:pStyle w:val="NoSpacing"/>
        <w:rPr>
          <w:lang w:val="sr-Latn-RS"/>
        </w:rPr>
      </w:pPr>
    </w:p>
    <w:p w:rsidR="005D0A09" w:rsidRDefault="002D1BE0" w:rsidP="002D1BE0">
      <w:pPr>
        <w:pStyle w:val="NoSpacing"/>
        <w:rPr>
          <w:lang w:val="sr-Cyrl-RS"/>
        </w:rPr>
      </w:pPr>
      <w:r>
        <w:rPr>
          <w:lang w:val="sr-Latn-RS"/>
        </w:rPr>
        <w:t xml:space="preserve">                                            </w:t>
      </w:r>
      <w:r w:rsidR="00B57566">
        <w:rPr>
          <w:lang w:val="sr-Cyrl-RS"/>
        </w:rPr>
        <w:t xml:space="preserve">     </w:t>
      </w:r>
      <w:r>
        <w:rPr>
          <w:lang w:val="sr-Latn-RS"/>
        </w:rPr>
        <w:t xml:space="preserve">                      </w:t>
      </w:r>
      <w:r w:rsidR="005D0A09">
        <w:rPr>
          <w:lang w:val="sr-Latn-RS"/>
        </w:rPr>
        <w:t xml:space="preserve">          </w:t>
      </w:r>
      <w:r>
        <w:rPr>
          <w:lang w:val="sr-Latn-RS"/>
        </w:rPr>
        <w:t xml:space="preserve">     </w:t>
      </w:r>
      <w:r w:rsidR="005D0A09">
        <w:rPr>
          <w:lang w:val="sr-Cyrl-RS"/>
        </w:rPr>
        <w:t>SAVETNIK JEDINSTVENOG ŠALTERA</w:t>
      </w:r>
      <w:r w:rsidR="00DD7EB5">
        <w:rPr>
          <w:lang w:val="sr-Cyrl-RS"/>
        </w:rPr>
        <w:t xml:space="preserve">   </w:t>
      </w:r>
    </w:p>
    <w:p w:rsidR="00DD7EB5" w:rsidRPr="007A3E43" w:rsidRDefault="005D0A09" w:rsidP="002D1BE0">
      <w:pPr>
        <w:pStyle w:val="NoSpacing"/>
        <w:rPr>
          <w:lang w:val="sr-Cyrl-RS"/>
        </w:rPr>
      </w:pPr>
      <w:r>
        <w:rPr>
          <w:lang w:val="sr-Latn-RS"/>
        </w:rPr>
        <w:t xml:space="preserve">                                                                                               _____________________</w:t>
      </w:r>
      <w:r w:rsidR="00DD7EB5">
        <w:rPr>
          <w:lang w:val="sr-Cyrl-RS"/>
        </w:rPr>
        <w:t xml:space="preserve">                                                                  </w:t>
      </w:r>
      <w:r w:rsidR="00B57566">
        <w:rPr>
          <w:lang w:val="sr-Cyrl-RS"/>
        </w:rPr>
        <w:t xml:space="preserve">     </w:t>
      </w:r>
      <w:r w:rsidR="00DD7EB5">
        <w:rPr>
          <w:lang w:val="sr-Cyrl-RS"/>
        </w:rPr>
        <w:t xml:space="preserve"> </w:t>
      </w:r>
      <w:r>
        <w:rPr>
          <w:lang w:val="sr-Latn-RS"/>
        </w:rPr>
        <w:t xml:space="preserve">                   </w:t>
      </w: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D5556"/>
    <w:multiLevelType w:val="hybridMultilevel"/>
    <w:tmpl w:val="9D02D374"/>
    <w:lvl w:ilvl="0" w:tplc="301E57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52379"/>
    <w:multiLevelType w:val="hybridMultilevel"/>
    <w:tmpl w:val="CF743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2AD9"/>
    <w:rsid w:val="00035B2B"/>
    <w:rsid w:val="0004735E"/>
    <w:rsid w:val="00057DCC"/>
    <w:rsid w:val="00073448"/>
    <w:rsid w:val="00076BFE"/>
    <w:rsid w:val="00086FB7"/>
    <w:rsid w:val="000929B3"/>
    <w:rsid w:val="000958B0"/>
    <w:rsid w:val="000C6697"/>
    <w:rsid w:val="000C736A"/>
    <w:rsid w:val="000C73EB"/>
    <w:rsid w:val="000D1A6F"/>
    <w:rsid w:val="000D3158"/>
    <w:rsid w:val="000D67A0"/>
    <w:rsid w:val="000E0ABC"/>
    <w:rsid w:val="000E1BEC"/>
    <w:rsid w:val="000E78E9"/>
    <w:rsid w:val="000F2CF1"/>
    <w:rsid w:val="000F533A"/>
    <w:rsid w:val="00102270"/>
    <w:rsid w:val="00114B68"/>
    <w:rsid w:val="001154C1"/>
    <w:rsid w:val="00126F9C"/>
    <w:rsid w:val="001328AC"/>
    <w:rsid w:val="00151DD4"/>
    <w:rsid w:val="00157FDB"/>
    <w:rsid w:val="00162558"/>
    <w:rsid w:val="00181445"/>
    <w:rsid w:val="00184459"/>
    <w:rsid w:val="00190604"/>
    <w:rsid w:val="001A36AD"/>
    <w:rsid w:val="001B7F33"/>
    <w:rsid w:val="001C50BF"/>
    <w:rsid w:val="001C7892"/>
    <w:rsid w:val="001D5223"/>
    <w:rsid w:val="001E40B2"/>
    <w:rsid w:val="002007A4"/>
    <w:rsid w:val="002016D8"/>
    <w:rsid w:val="00214D1E"/>
    <w:rsid w:val="00227DFB"/>
    <w:rsid w:val="00243E3D"/>
    <w:rsid w:val="002475D8"/>
    <w:rsid w:val="0024768A"/>
    <w:rsid w:val="00275DB5"/>
    <w:rsid w:val="002A31CF"/>
    <w:rsid w:val="002B17B5"/>
    <w:rsid w:val="002B2923"/>
    <w:rsid w:val="002C77F8"/>
    <w:rsid w:val="002D1BE0"/>
    <w:rsid w:val="002E64B7"/>
    <w:rsid w:val="002E7F0F"/>
    <w:rsid w:val="002E7F83"/>
    <w:rsid w:val="002F1D63"/>
    <w:rsid w:val="002F3661"/>
    <w:rsid w:val="002F5844"/>
    <w:rsid w:val="003019E5"/>
    <w:rsid w:val="00306386"/>
    <w:rsid w:val="00313ACC"/>
    <w:rsid w:val="00315518"/>
    <w:rsid w:val="003214E7"/>
    <w:rsid w:val="00321CF7"/>
    <w:rsid w:val="00324F6B"/>
    <w:rsid w:val="00325F4D"/>
    <w:rsid w:val="003270C1"/>
    <w:rsid w:val="00342CB9"/>
    <w:rsid w:val="00355625"/>
    <w:rsid w:val="00362D99"/>
    <w:rsid w:val="0037568E"/>
    <w:rsid w:val="003A013B"/>
    <w:rsid w:val="003A1CE2"/>
    <w:rsid w:val="003A5E15"/>
    <w:rsid w:val="003B5BC7"/>
    <w:rsid w:val="003B7188"/>
    <w:rsid w:val="003C490E"/>
    <w:rsid w:val="003C517E"/>
    <w:rsid w:val="003E4658"/>
    <w:rsid w:val="003E516C"/>
    <w:rsid w:val="00402758"/>
    <w:rsid w:val="00416E6A"/>
    <w:rsid w:val="004241C6"/>
    <w:rsid w:val="00425940"/>
    <w:rsid w:val="00455E04"/>
    <w:rsid w:val="0047016B"/>
    <w:rsid w:val="00470CA5"/>
    <w:rsid w:val="00472E24"/>
    <w:rsid w:val="00482DFE"/>
    <w:rsid w:val="00492E69"/>
    <w:rsid w:val="004956BC"/>
    <w:rsid w:val="004A4538"/>
    <w:rsid w:val="004A73C6"/>
    <w:rsid w:val="004B391E"/>
    <w:rsid w:val="004B57A3"/>
    <w:rsid w:val="004C04AE"/>
    <w:rsid w:val="004C0E57"/>
    <w:rsid w:val="004D3BAF"/>
    <w:rsid w:val="004D5F0B"/>
    <w:rsid w:val="004E2F7D"/>
    <w:rsid w:val="004E430D"/>
    <w:rsid w:val="004E7236"/>
    <w:rsid w:val="00501205"/>
    <w:rsid w:val="005021D9"/>
    <w:rsid w:val="00507EDB"/>
    <w:rsid w:val="0051568C"/>
    <w:rsid w:val="00515F1E"/>
    <w:rsid w:val="00517490"/>
    <w:rsid w:val="00526342"/>
    <w:rsid w:val="005400B5"/>
    <w:rsid w:val="005557B3"/>
    <w:rsid w:val="00555F8F"/>
    <w:rsid w:val="00562EFA"/>
    <w:rsid w:val="005649FD"/>
    <w:rsid w:val="0056581E"/>
    <w:rsid w:val="005837A7"/>
    <w:rsid w:val="00586799"/>
    <w:rsid w:val="005949E6"/>
    <w:rsid w:val="005A48C8"/>
    <w:rsid w:val="005A4C9E"/>
    <w:rsid w:val="005B2A12"/>
    <w:rsid w:val="005B774E"/>
    <w:rsid w:val="005D0A09"/>
    <w:rsid w:val="005D6EF8"/>
    <w:rsid w:val="005E1893"/>
    <w:rsid w:val="005E32CA"/>
    <w:rsid w:val="005E4C54"/>
    <w:rsid w:val="005E7997"/>
    <w:rsid w:val="005F44BE"/>
    <w:rsid w:val="0060332E"/>
    <w:rsid w:val="0060449A"/>
    <w:rsid w:val="00606FA3"/>
    <w:rsid w:val="00615089"/>
    <w:rsid w:val="00615114"/>
    <w:rsid w:val="006234CA"/>
    <w:rsid w:val="00627767"/>
    <w:rsid w:val="00633EFD"/>
    <w:rsid w:val="006439F3"/>
    <w:rsid w:val="006469EA"/>
    <w:rsid w:val="00652785"/>
    <w:rsid w:val="006531DA"/>
    <w:rsid w:val="006559FA"/>
    <w:rsid w:val="00666C34"/>
    <w:rsid w:val="0068302A"/>
    <w:rsid w:val="006838D8"/>
    <w:rsid w:val="00695FA3"/>
    <w:rsid w:val="006A7FDD"/>
    <w:rsid w:val="006B2581"/>
    <w:rsid w:val="006D0EF0"/>
    <w:rsid w:val="006D41A2"/>
    <w:rsid w:val="006E080F"/>
    <w:rsid w:val="006F1C72"/>
    <w:rsid w:val="006F2F20"/>
    <w:rsid w:val="006F5DF2"/>
    <w:rsid w:val="00710E37"/>
    <w:rsid w:val="007315D8"/>
    <w:rsid w:val="007546CE"/>
    <w:rsid w:val="00757548"/>
    <w:rsid w:val="00766532"/>
    <w:rsid w:val="00784C46"/>
    <w:rsid w:val="0078736D"/>
    <w:rsid w:val="00793907"/>
    <w:rsid w:val="007A3E43"/>
    <w:rsid w:val="007B4CA9"/>
    <w:rsid w:val="007B582A"/>
    <w:rsid w:val="007D2233"/>
    <w:rsid w:val="007D747C"/>
    <w:rsid w:val="007E02F7"/>
    <w:rsid w:val="007E2818"/>
    <w:rsid w:val="007F20B9"/>
    <w:rsid w:val="007F7344"/>
    <w:rsid w:val="008066D7"/>
    <w:rsid w:val="00810C9A"/>
    <w:rsid w:val="008172C8"/>
    <w:rsid w:val="00820869"/>
    <w:rsid w:val="008229BF"/>
    <w:rsid w:val="00830DA8"/>
    <w:rsid w:val="00833724"/>
    <w:rsid w:val="00834E1C"/>
    <w:rsid w:val="00835AF9"/>
    <w:rsid w:val="008378C0"/>
    <w:rsid w:val="00843758"/>
    <w:rsid w:val="00844FE4"/>
    <w:rsid w:val="0086050F"/>
    <w:rsid w:val="00860FDF"/>
    <w:rsid w:val="008657EC"/>
    <w:rsid w:val="0087208B"/>
    <w:rsid w:val="00893483"/>
    <w:rsid w:val="008941AC"/>
    <w:rsid w:val="008A67FE"/>
    <w:rsid w:val="008B227E"/>
    <w:rsid w:val="008B59A1"/>
    <w:rsid w:val="008C7669"/>
    <w:rsid w:val="008D3A7E"/>
    <w:rsid w:val="008D7D44"/>
    <w:rsid w:val="008E3C47"/>
    <w:rsid w:val="00900729"/>
    <w:rsid w:val="00910322"/>
    <w:rsid w:val="00910E9F"/>
    <w:rsid w:val="009119F9"/>
    <w:rsid w:val="009215A9"/>
    <w:rsid w:val="009443B4"/>
    <w:rsid w:val="00945A57"/>
    <w:rsid w:val="00955C17"/>
    <w:rsid w:val="0096037E"/>
    <w:rsid w:val="00960A4B"/>
    <w:rsid w:val="00965D13"/>
    <w:rsid w:val="00966C8B"/>
    <w:rsid w:val="0097222B"/>
    <w:rsid w:val="00976517"/>
    <w:rsid w:val="00987389"/>
    <w:rsid w:val="00990722"/>
    <w:rsid w:val="0099637D"/>
    <w:rsid w:val="009A00F4"/>
    <w:rsid w:val="009A1E12"/>
    <w:rsid w:val="009A37B4"/>
    <w:rsid w:val="009B61F4"/>
    <w:rsid w:val="009E1313"/>
    <w:rsid w:val="009E6FCF"/>
    <w:rsid w:val="009F2991"/>
    <w:rsid w:val="009F4817"/>
    <w:rsid w:val="009F59DE"/>
    <w:rsid w:val="00A0158E"/>
    <w:rsid w:val="00A075ED"/>
    <w:rsid w:val="00A11688"/>
    <w:rsid w:val="00A11ADF"/>
    <w:rsid w:val="00A161B7"/>
    <w:rsid w:val="00A26365"/>
    <w:rsid w:val="00A263BB"/>
    <w:rsid w:val="00A26795"/>
    <w:rsid w:val="00A32D1F"/>
    <w:rsid w:val="00A33CBD"/>
    <w:rsid w:val="00A3620A"/>
    <w:rsid w:val="00A473CD"/>
    <w:rsid w:val="00A478C9"/>
    <w:rsid w:val="00A547C9"/>
    <w:rsid w:val="00A60F0C"/>
    <w:rsid w:val="00A72557"/>
    <w:rsid w:val="00A84232"/>
    <w:rsid w:val="00A87513"/>
    <w:rsid w:val="00A901A0"/>
    <w:rsid w:val="00A91E8C"/>
    <w:rsid w:val="00A9414F"/>
    <w:rsid w:val="00A94B04"/>
    <w:rsid w:val="00A95BFF"/>
    <w:rsid w:val="00A96D76"/>
    <w:rsid w:val="00A96F2B"/>
    <w:rsid w:val="00AC5AA0"/>
    <w:rsid w:val="00AC5C5C"/>
    <w:rsid w:val="00AD4961"/>
    <w:rsid w:val="00AE1212"/>
    <w:rsid w:val="00AF0C24"/>
    <w:rsid w:val="00AF2CB2"/>
    <w:rsid w:val="00B07482"/>
    <w:rsid w:val="00B15CA4"/>
    <w:rsid w:val="00B26D64"/>
    <w:rsid w:val="00B419EF"/>
    <w:rsid w:val="00B41AE6"/>
    <w:rsid w:val="00B465E2"/>
    <w:rsid w:val="00B503F5"/>
    <w:rsid w:val="00B57566"/>
    <w:rsid w:val="00B65DBD"/>
    <w:rsid w:val="00B7424D"/>
    <w:rsid w:val="00B82447"/>
    <w:rsid w:val="00B923D2"/>
    <w:rsid w:val="00BA1C79"/>
    <w:rsid w:val="00BA45D1"/>
    <w:rsid w:val="00BA6894"/>
    <w:rsid w:val="00BB015C"/>
    <w:rsid w:val="00BB1FC6"/>
    <w:rsid w:val="00BC2DAC"/>
    <w:rsid w:val="00BD3007"/>
    <w:rsid w:val="00BD4BA6"/>
    <w:rsid w:val="00BD533C"/>
    <w:rsid w:val="00BE0BAF"/>
    <w:rsid w:val="00BE2A0D"/>
    <w:rsid w:val="00BE590C"/>
    <w:rsid w:val="00BF7913"/>
    <w:rsid w:val="00C02A89"/>
    <w:rsid w:val="00C04061"/>
    <w:rsid w:val="00C040D5"/>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3679"/>
    <w:rsid w:val="00CF5B29"/>
    <w:rsid w:val="00CF6F75"/>
    <w:rsid w:val="00D00B33"/>
    <w:rsid w:val="00D0137B"/>
    <w:rsid w:val="00D168F7"/>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D72AE"/>
    <w:rsid w:val="00DD7B61"/>
    <w:rsid w:val="00DD7EB5"/>
    <w:rsid w:val="00DE41AD"/>
    <w:rsid w:val="00DE5B50"/>
    <w:rsid w:val="00E053A9"/>
    <w:rsid w:val="00E05E2B"/>
    <w:rsid w:val="00E1338C"/>
    <w:rsid w:val="00E13458"/>
    <w:rsid w:val="00E3234F"/>
    <w:rsid w:val="00E501DE"/>
    <w:rsid w:val="00E51652"/>
    <w:rsid w:val="00E666CE"/>
    <w:rsid w:val="00E67E82"/>
    <w:rsid w:val="00E727BF"/>
    <w:rsid w:val="00E83165"/>
    <w:rsid w:val="00E85E1D"/>
    <w:rsid w:val="00E877BE"/>
    <w:rsid w:val="00E9390A"/>
    <w:rsid w:val="00EA0118"/>
    <w:rsid w:val="00EA49CB"/>
    <w:rsid w:val="00EA52DD"/>
    <w:rsid w:val="00EB19DB"/>
    <w:rsid w:val="00EC4BE0"/>
    <w:rsid w:val="00EF6191"/>
    <w:rsid w:val="00EF74F3"/>
    <w:rsid w:val="00F06C6E"/>
    <w:rsid w:val="00F20A89"/>
    <w:rsid w:val="00F30EEC"/>
    <w:rsid w:val="00F34060"/>
    <w:rsid w:val="00F36FCB"/>
    <w:rsid w:val="00F4006C"/>
    <w:rsid w:val="00F44B46"/>
    <w:rsid w:val="00F54991"/>
    <w:rsid w:val="00F624E4"/>
    <w:rsid w:val="00F6391A"/>
    <w:rsid w:val="00F63C2E"/>
    <w:rsid w:val="00F73C64"/>
    <w:rsid w:val="00F77A8B"/>
    <w:rsid w:val="00F878F7"/>
    <w:rsid w:val="00F91F08"/>
    <w:rsid w:val="00F930EB"/>
    <w:rsid w:val="00FA2985"/>
    <w:rsid w:val="00FA7192"/>
    <w:rsid w:val="00FB4290"/>
    <w:rsid w:val="00FB6EA8"/>
    <w:rsid w:val="00FB71D5"/>
    <w:rsid w:val="00FB7F4B"/>
    <w:rsid w:val="00FC1344"/>
    <w:rsid w:val="00FD35A0"/>
    <w:rsid w:val="00FD7DF3"/>
    <w:rsid w:val="00FE48B5"/>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C9A7E7-5801-48EE-BB36-D208DAD8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NormalWeb">
    <w:name w:val="Normal (Web)"/>
    <w:basedOn w:val="Normal"/>
    <w:uiPriority w:val="99"/>
    <w:semiHidden/>
    <w:unhideWhenUsed/>
    <w:rsid w:val="002016D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24F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F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19060949">
      <w:bodyDiv w:val="1"/>
      <w:marLeft w:val="0"/>
      <w:marRight w:val="0"/>
      <w:marTop w:val="0"/>
      <w:marBottom w:val="0"/>
      <w:divBdr>
        <w:top w:val="none" w:sz="0" w:space="0" w:color="auto"/>
        <w:left w:val="none" w:sz="0" w:space="0" w:color="auto"/>
        <w:bottom w:val="none" w:sz="0" w:space="0" w:color="auto"/>
        <w:right w:val="none" w:sz="0" w:space="0" w:color="auto"/>
      </w:divBdr>
    </w:div>
    <w:div w:id="982545980">
      <w:bodyDiv w:val="1"/>
      <w:marLeft w:val="0"/>
      <w:marRight w:val="0"/>
      <w:marTop w:val="0"/>
      <w:marBottom w:val="0"/>
      <w:divBdr>
        <w:top w:val="none" w:sz="0" w:space="0" w:color="auto"/>
        <w:left w:val="none" w:sz="0" w:space="0" w:color="auto"/>
        <w:bottom w:val="none" w:sz="0" w:space="0" w:color="auto"/>
        <w:right w:val="none" w:sz="0" w:space="0" w:color="auto"/>
      </w:divBdr>
      <w:divsChild>
        <w:div w:id="993147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5376786">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 w:id="2047635359">
      <w:bodyDiv w:val="1"/>
      <w:marLeft w:val="0"/>
      <w:marRight w:val="0"/>
      <w:marTop w:val="0"/>
      <w:marBottom w:val="0"/>
      <w:divBdr>
        <w:top w:val="none" w:sz="0" w:space="0" w:color="auto"/>
        <w:left w:val="none" w:sz="0" w:space="0" w:color="auto"/>
        <w:bottom w:val="none" w:sz="0" w:space="0" w:color="auto"/>
        <w:right w:val="none" w:sz="0" w:space="0" w:color="auto"/>
      </w:divBdr>
      <w:divsChild>
        <w:div w:id="2128891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edinstvenisalterleskovac.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F9EF3-8FF0-49D4-9EB5-A0DBAFBF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6938</TotalTime>
  <Pages>4</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203</cp:revision>
  <cp:lastPrinted>2018-10-09T06:11:00Z</cp:lastPrinted>
  <dcterms:created xsi:type="dcterms:W3CDTF">2013-08-02T06:27:00Z</dcterms:created>
  <dcterms:modified xsi:type="dcterms:W3CDTF">2018-10-11T06:04:00Z</dcterms:modified>
</cp:coreProperties>
</file>