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13A" w:rsidRDefault="006C113A" w:rsidP="00152CC7">
      <w:pPr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09700" cy="1819275"/>
            <wp:effectExtent l="0" t="0" r="0" b="9525"/>
            <wp:docPr id="1" name="Picture 1" descr="C:\Users\marina\Desktop\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g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ГРАД ЛЕСКОВАЦ</w:t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Градска управа</w:t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Одељење за пружање услуге грађанима</w:t>
      </w: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ED05CA" w:rsidRDefault="00F10065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АНАЛИЗА РЕЗУЛТАТА АНКЕТЕ</w:t>
      </w:r>
      <w:r w:rsidR="00E94DC8">
        <w:rPr>
          <w:rFonts w:ascii="Times New Roman" w:hAnsi="Times New Roman"/>
          <w:sz w:val="24"/>
          <w:szCs w:val="24"/>
          <w:lang w:val="sr-Cyrl-RS"/>
        </w:rPr>
        <w:t xml:space="preserve"> О УСЛОВИМА И НАЧИНИМА ПОДНОШЕЊА ЕЛЕКТРОНСКЕ ДОЗВОЛЕ ЗА ИЗГРАДЊУ</w:t>
      </w:r>
    </w:p>
    <w:p w:rsidR="002E796F" w:rsidRDefault="002E796F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D05CA">
        <w:rPr>
          <w:rFonts w:ascii="Times New Roman" w:hAnsi="Times New Roman"/>
          <w:sz w:val="24"/>
          <w:szCs w:val="24"/>
          <w:lang w:val="sr-Cyrl-RS"/>
        </w:rPr>
        <w:t>01.05.2018.-15.06.2018.године</w:t>
      </w:r>
    </w:p>
    <w:p w:rsidR="00092D56" w:rsidRDefault="00092D56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092D56" w:rsidRDefault="00092D56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092D56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 w:rsidR="00092D56">
        <w:rPr>
          <w:rFonts w:ascii="Times New Roman" w:hAnsi="Times New Roman"/>
          <w:sz w:val="24"/>
          <w:szCs w:val="24"/>
          <w:lang w:val="sr-Cyrl-RS"/>
        </w:rPr>
        <w:t xml:space="preserve">Од почетка првог анкетирања, </w:t>
      </w:r>
      <w:r w:rsidR="002A68C2">
        <w:rPr>
          <w:rFonts w:ascii="Times New Roman" w:hAnsi="Times New Roman"/>
          <w:sz w:val="24"/>
          <w:szCs w:val="24"/>
          <w:lang w:val="sr-Cyrl-RS"/>
        </w:rPr>
        <w:t>маја месеца 2014.године,</w:t>
      </w:r>
      <w:r w:rsidR="00507A27">
        <w:rPr>
          <w:rFonts w:ascii="Times New Roman" w:hAnsi="Times New Roman"/>
          <w:sz w:val="24"/>
          <w:szCs w:val="24"/>
          <w:lang w:val="sr-Cyrl-RS"/>
        </w:rPr>
        <w:t xml:space="preserve"> истраживања су спроведена ка различитим циљним групама, у зависности од начина и услова за добијање дозвола за изградњу. Истраживања током различитих периода су имала за циљ проверу унапређења рада, мишљења о електронској размени података , проверу ставова изабраних анкетара о Новом измењеном закону о планирању и изградњи а као један од најважнијих је и добијање што приближнијих тачних одговора и мишљења испитаника кроз предлоге за побољшање  и унапређење рада.</w:t>
      </w:r>
    </w:p>
    <w:p w:rsidR="003E7DD0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="003E7DD0">
        <w:rPr>
          <w:rFonts w:ascii="Times New Roman" w:hAnsi="Times New Roman"/>
          <w:sz w:val="24"/>
          <w:szCs w:val="24"/>
          <w:lang w:val="sr-Cyrl-RS"/>
        </w:rPr>
        <w:t xml:space="preserve">Анкета се спроводи два пута годишње. </w:t>
      </w:r>
      <w:r w:rsidR="009B4A46">
        <w:rPr>
          <w:rFonts w:ascii="Times New Roman" w:hAnsi="Times New Roman"/>
          <w:sz w:val="24"/>
          <w:szCs w:val="24"/>
          <w:lang w:val="sr-Cyrl-RS"/>
        </w:rPr>
        <w:t>Са променом Закона о планирању и изградњи извршена је и промена п</w:t>
      </w:r>
      <w:r w:rsidR="00B666E7">
        <w:rPr>
          <w:rFonts w:ascii="Times New Roman" w:hAnsi="Times New Roman"/>
          <w:sz w:val="24"/>
          <w:szCs w:val="24"/>
          <w:lang w:val="sr-Cyrl-RS"/>
        </w:rPr>
        <w:t>итања која прате измене  . Прилагођавањем</w:t>
      </w:r>
      <w:r w:rsidR="009B4A46">
        <w:rPr>
          <w:rFonts w:ascii="Times New Roman" w:hAnsi="Times New Roman"/>
          <w:sz w:val="24"/>
          <w:szCs w:val="24"/>
          <w:lang w:val="sr-Cyrl-RS"/>
        </w:rPr>
        <w:t xml:space="preserve"> анкетних питања оств</w:t>
      </w:r>
      <w:r w:rsidR="00B666E7">
        <w:rPr>
          <w:rFonts w:ascii="Times New Roman" w:hAnsi="Times New Roman"/>
          <w:sz w:val="24"/>
          <w:szCs w:val="24"/>
          <w:lang w:val="sr-Cyrl-RS"/>
        </w:rPr>
        <w:t>арује се могућност добијања тачнијих одговора и опширнијих предлога за побољшање. Анкета садржи седам питања, осмо питање је у форми предлога или мишљења испитаника. Циљна група испитаника се бира на основу анкетних питања, тако да се временом и мењала у зависности од промена услова за изградњу.</w:t>
      </w:r>
    </w:p>
    <w:p w:rsidR="004342EF" w:rsidRPr="002A68C2" w:rsidRDefault="00E811B8" w:rsidP="00E811B8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         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Одабрана група за анкетирање </w:t>
      </w:r>
      <w:r w:rsidR="002A68C2">
        <w:rPr>
          <w:rFonts w:ascii="Times New Roman" w:hAnsi="Times New Roman"/>
          <w:sz w:val="24"/>
          <w:szCs w:val="24"/>
          <w:lang w:val="sr-Cyrl-RS"/>
        </w:rPr>
        <w:t xml:space="preserve">за 2018. годину, 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изабрана је како је и планирано у припремним документима за анкетирање, на основу објављених докумената на сајту Обједињене процедуре тј. локацијских услова, грађевинксе дозволе, одобрења за извођење радова као и објављених употребних дозвола. </w:t>
      </w:r>
      <w:r w:rsidR="00ED05CA">
        <w:rPr>
          <w:rFonts w:ascii="Times New Roman" w:hAnsi="Times New Roman"/>
          <w:sz w:val="24"/>
          <w:szCs w:val="24"/>
          <w:lang w:val="sr-Cyrl-RS"/>
        </w:rPr>
        <w:t xml:space="preserve">Анкетне листиће је попунило </w:t>
      </w:r>
      <w:r w:rsidR="003C3269">
        <w:rPr>
          <w:rFonts w:ascii="Times New Roman" w:hAnsi="Times New Roman"/>
          <w:sz w:val="24"/>
          <w:szCs w:val="24"/>
          <w:lang w:val="sr-Latn-RS"/>
        </w:rPr>
        <w:t xml:space="preserve">100 </w:t>
      </w:r>
      <w:r w:rsidR="003C3269">
        <w:rPr>
          <w:rFonts w:ascii="Times New Roman" w:hAnsi="Times New Roman"/>
          <w:sz w:val="24"/>
          <w:szCs w:val="24"/>
          <w:lang w:val="sr-Cyrl-RS"/>
        </w:rPr>
        <w:t>испитаника.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  Анкетним питањима  обухваћена су и физичка и правна лица тј.</w:t>
      </w:r>
      <w:r w:rsidR="004342EF" w:rsidRPr="0086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42EF">
        <w:rPr>
          <w:rFonts w:ascii="Times New Roman" w:hAnsi="Times New Roman"/>
          <w:sz w:val="24"/>
          <w:szCs w:val="24"/>
          <w:lang w:val="sr-Cyrl-RS"/>
        </w:rPr>
        <w:t>подносиоци захтева за електронску грађевинску дозволу у времен</w:t>
      </w:r>
      <w:r w:rsidR="00120041">
        <w:rPr>
          <w:rFonts w:ascii="Times New Roman" w:hAnsi="Times New Roman"/>
          <w:sz w:val="24"/>
          <w:szCs w:val="24"/>
          <w:lang w:val="sr-Cyrl-RS"/>
        </w:rPr>
        <w:t>ском интервалу од 01.01.2018.-15.06</w:t>
      </w:r>
      <w:r w:rsidR="004342EF">
        <w:rPr>
          <w:rFonts w:ascii="Times New Roman" w:hAnsi="Times New Roman"/>
          <w:sz w:val="24"/>
          <w:szCs w:val="24"/>
          <w:lang w:val="sr-Cyrl-RS"/>
        </w:rPr>
        <w:t>.2018. године .</w:t>
      </w:r>
    </w:p>
    <w:p w:rsidR="004342EF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Од тренутка када је уведена е-дозвола, урађено је четири периодичних анкетирања са раздобљем од 6-8 месеци укључујући и време потребно за сумирање резултата. </w:t>
      </w:r>
      <w:r w:rsidR="00CF221C">
        <w:rPr>
          <w:rFonts w:ascii="Times New Roman" w:hAnsi="Times New Roman"/>
          <w:sz w:val="24"/>
          <w:szCs w:val="24"/>
          <w:lang w:val="sr-Cyrl-RS"/>
        </w:rPr>
        <w:t>Приликом с</w:t>
      </w:r>
      <w:r w:rsidR="004342EF">
        <w:rPr>
          <w:rFonts w:ascii="Times New Roman" w:hAnsi="Times New Roman"/>
          <w:sz w:val="24"/>
          <w:szCs w:val="24"/>
          <w:lang w:val="sr-Cyrl-RS"/>
        </w:rPr>
        <w:t>ваког следећег анализирања анкетних питања</w:t>
      </w:r>
      <w:r w:rsidR="004342EF">
        <w:rPr>
          <w:rFonts w:ascii="Times New Roman" w:hAnsi="Times New Roman"/>
          <w:sz w:val="24"/>
          <w:szCs w:val="24"/>
        </w:rPr>
        <w:t>,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 установљено  је да се број поднетих захтева повећао у корист пројектних бироа као могућност услужног подношења захтева за неко треће лице.</w:t>
      </w:r>
      <w:r w:rsidR="00A46C88">
        <w:rPr>
          <w:rFonts w:ascii="Times New Roman" w:hAnsi="Times New Roman"/>
          <w:sz w:val="24"/>
          <w:szCs w:val="24"/>
          <w:lang w:val="sr-Cyrl-RS"/>
        </w:rPr>
        <w:t xml:space="preserve"> Овлашћени пројектни бирои све више користе јединствени тарифник и ценовнике на сајту Обједињене процедуре због лакше претраге и прегледности као и могућности да могу на једном сајту наћи потребне податке. Објављивање докумената издатих електронских дозвола </w:t>
      </w:r>
      <w:r w:rsidR="006F7CA3">
        <w:rPr>
          <w:rFonts w:ascii="Times New Roman" w:hAnsi="Times New Roman"/>
          <w:sz w:val="24"/>
          <w:szCs w:val="24"/>
          <w:lang w:val="sr-Cyrl-RS"/>
        </w:rPr>
        <w:t>врши се свакодневно,</w:t>
      </w:r>
      <w:r w:rsidR="00612538">
        <w:rPr>
          <w:rFonts w:ascii="Times New Roman" w:hAnsi="Times New Roman"/>
          <w:sz w:val="24"/>
          <w:szCs w:val="24"/>
          <w:lang w:val="sr-Cyrl-RS"/>
        </w:rPr>
        <w:t xml:space="preserve"> међутим физичка лица се за потребне информације обраћају пројектном бироу којем су дали овлашћење за подношење е-дозволе.</w:t>
      </w:r>
    </w:p>
    <w:p w:rsidR="007A01F6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4342EF">
        <w:rPr>
          <w:rFonts w:ascii="Times New Roman" w:hAnsi="Times New Roman"/>
          <w:sz w:val="24"/>
          <w:szCs w:val="24"/>
          <w:lang w:val="sr-Cyrl-RS"/>
        </w:rPr>
        <w:t>Електронско подношење захтева за дозволе за градњу је допринело да и физичка и правна лица овлашћују своје пројектан</w:t>
      </w:r>
      <w:r w:rsidR="00CF221C">
        <w:rPr>
          <w:rFonts w:ascii="Times New Roman" w:hAnsi="Times New Roman"/>
          <w:sz w:val="24"/>
          <w:szCs w:val="24"/>
          <w:lang w:val="sr-Cyrl-RS"/>
        </w:rPr>
        <w:t>т</w:t>
      </w:r>
      <w:r w:rsidR="004342EF">
        <w:rPr>
          <w:rFonts w:ascii="Times New Roman" w:hAnsi="Times New Roman"/>
          <w:sz w:val="24"/>
          <w:szCs w:val="24"/>
          <w:lang w:val="sr-Cyrl-RS"/>
        </w:rPr>
        <w:t xml:space="preserve">ске куће за извршење услуга, укључујући и </w:t>
      </w: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="004342EF">
        <w:rPr>
          <w:rFonts w:ascii="Times New Roman" w:hAnsi="Times New Roman"/>
          <w:sz w:val="24"/>
          <w:szCs w:val="24"/>
          <w:lang w:val="sr-Cyrl-RS"/>
        </w:rPr>
        <w:t>подношења захтева за е-дозволу.</w:t>
      </w:r>
    </w:p>
    <w:p w:rsidR="00F10065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F10065">
        <w:rPr>
          <w:rFonts w:ascii="Times New Roman" w:hAnsi="Times New Roman"/>
          <w:sz w:val="24"/>
          <w:szCs w:val="24"/>
          <w:lang w:val="sr-Cyrl-RS"/>
        </w:rPr>
        <w:t>На прво питање 98</w:t>
      </w:r>
      <w:r w:rsidR="00E94DC8">
        <w:rPr>
          <w:rFonts w:ascii="Times New Roman" w:hAnsi="Times New Roman"/>
          <w:sz w:val="24"/>
          <w:szCs w:val="24"/>
          <w:lang w:val="sr-Cyrl-RS"/>
        </w:rPr>
        <w:t xml:space="preserve"> испитаника је одговорило да је подносило захтев за дозволу за градњу преко овлашћеног пројектног бироа. Двоје анкетираних је самостално подносило захтев.</w:t>
      </w:r>
      <w:r w:rsidR="001D25E3">
        <w:rPr>
          <w:rFonts w:ascii="Times New Roman" w:hAnsi="Times New Roman"/>
          <w:sz w:val="24"/>
          <w:szCs w:val="24"/>
          <w:lang w:val="sr-Cyrl-RS"/>
        </w:rPr>
        <w:t xml:space="preserve"> Сам</w:t>
      </w:r>
      <w:r w:rsidR="00EE0CFC">
        <w:rPr>
          <w:rFonts w:ascii="Times New Roman" w:hAnsi="Times New Roman"/>
          <w:sz w:val="24"/>
          <w:szCs w:val="24"/>
          <w:lang w:val="sr-Cyrl-RS"/>
        </w:rPr>
        <w:t>осталном претрагом на сајту министарства грађевинарства, саобраћаја  и инфраструктуре 93 анкетираних се информисало за услове везане за е-дозволу, док је седморици испитаника требала консултација.</w:t>
      </w:r>
      <w:r w:rsidR="00990A9C">
        <w:rPr>
          <w:rFonts w:ascii="Times New Roman" w:hAnsi="Times New Roman"/>
          <w:sz w:val="24"/>
          <w:szCs w:val="24"/>
          <w:lang w:val="sr-Cyrl-RS"/>
        </w:rPr>
        <w:t xml:space="preserve"> Објављивање докумената о издатим е-дозволама на сајту Обједињене процедуре прати 87 испитаника док осталих 13 не прате објаве везане за дозволе за градњу.</w:t>
      </w:r>
      <w:r w:rsidR="00EC57EA">
        <w:rPr>
          <w:rFonts w:ascii="Times New Roman" w:hAnsi="Times New Roman"/>
          <w:sz w:val="24"/>
          <w:szCs w:val="24"/>
          <w:lang w:val="sr-Cyrl-RS"/>
        </w:rPr>
        <w:t xml:space="preserve"> Примена Географског информационог система је омогућила лакшу претрагу тражених парцела са чиме су се сложила 92 испитаника а њих осморо је дало одговор „ВЕРОВАТНО“. </w:t>
      </w:r>
    </w:p>
    <w:p w:rsidR="00EC57EA" w:rsidRDefault="00EC57EA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Следи графички приказ:</w:t>
      </w:r>
    </w:p>
    <w:p w:rsidR="00EC57EA" w:rsidRDefault="00753610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7391400"/>
            <wp:positionH relativeFrom="column">
              <wp:align>left</wp:align>
            </wp:positionH>
            <wp:positionV relativeFrom="paragraph">
              <wp:align>top</wp:align>
            </wp:positionV>
            <wp:extent cx="3238500" cy="1657350"/>
            <wp:effectExtent l="0" t="0" r="0" b="0"/>
            <wp:wrapSquare wrapText="bothSides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DE19C8">
        <w:rPr>
          <w:rFonts w:ascii="Times New Roman" w:hAnsi="Times New Roman"/>
          <w:sz w:val="24"/>
          <w:szCs w:val="24"/>
          <w:lang w:val="sr-Cyrl-RS"/>
        </w:rPr>
        <w:br w:type="textWrapping" w:clear="all"/>
      </w:r>
    </w:p>
    <w:p w:rsidR="00AC2F1C" w:rsidRDefault="00AC2F1C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28975" cy="1590675"/>
            <wp:effectExtent l="0" t="0" r="9525" b="952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A01F6" w:rsidRDefault="0049172A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19450" cy="1724025"/>
            <wp:effectExtent l="0" t="0" r="0" b="952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9172A" w:rsidRPr="007A01F6" w:rsidRDefault="0049172A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00400" cy="158115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4342EF" w:rsidRDefault="00E811B8" w:rsidP="00E811B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4342EF">
        <w:rPr>
          <w:rFonts w:ascii="Times New Roman" w:hAnsi="Times New Roman"/>
          <w:sz w:val="24"/>
          <w:szCs w:val="24"/>
          <w:lang w:val="sr-Cyrl-RS"/>
        </w:rPr>
        <w:t>Анкетним питањима је до сада пропраћен рад и напредак за брже добијање грађевинских дозвола. У наредном периоду извршиће се пар измена везаних за анкетирање а односиће се на промену одабране групе за анкетирање, анкетних питања и промену у начину анализирања.</w:t>
      </w:r>
    </w:p>
    <w:p w:rsidR="00447ABB" w:rsidRDefault="00447ABB" w:rsidP="0045389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СЛЕДИ ПРИКАЗ АНКЕТНИХ ПИТАЊА:</w:t>
      </w:r>
    </w:p>
    <w:p w:rsidR="00447ABB" w:rsidRDefault="00447ABB" w:rsidP="00453891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Default="00447ABB" w:rsidP="00453891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535"/>
      </w:tblGrid>
      <w:tr w:rsidR="00447ABB" w:rsidTr="00EA1D87">
        <w:tc>
          <w:tcPr>
            <w:tcW w:w="3708" w:type="dxa"/>
            <w:shd w:val="clear" w:color="auto" w:fill="auto"/>
          </w:tcPr>
          <w:p w:rsidR="00447ABB" w:rsidRPr="00D8757A" w:rsidRDefault="00447ABB" w:rsidP="00EA1D87">
            <w:pPr>
              <w:rPr>
                <w:highlight w:val="lightGray"/>
                <w:lang w:val="sr-Cyrl-RS"/>
              </w:rPr>
            </w:pPr>
            <w:proofErr w:type="spellStart"/>
            <w:r w:rsidRPr="00D8757A">
              <w:rPr>
                <w:highlight w:val="lightGray"/>
              </w:rPr>
              <w:t>Основне</w:t>
            </w:r>
            <w:proofErr w:type="spellEnd"/>
            <w:r w:rsidRPr="00D8757A">
              <w:rPr>
                <w:highlight w:val="lightGray"/>
              </w:rPr>
              <w:t xml:space="preserve"> </w:t>
            </w:r>
            <w:proofErr w:type="spellStart"/>
            <w:r w:rsidRPr="00D8757A">
              <w:rPr>
                <w:highlight w:val="lightGray"/>
              </w:rPr>
              <w:t>информације</w:t>
            </w:r>
            <w:proofErr w:type="spellEnd"/>
          </w:p>
        </w:tc>
        <w:tc>
          <w:tcPr>
            <w:tcW w:w="5535" w:type="dxa"/>
            <w:shd w:val="clear" w:color="auto" w:fill="auto"/>
          </w:tcPr>
          <w:p w:rsidR="00447ABB" w:rsidRPr="002E5C9F" w:rsidRDefault="00447ABB" w:rsidP="00EA1D87">
            <w:pPr>
              <w:rPr>
                <w:lang w:val="sr-Cyrl-RS"/>
              </w:rPr>
            </w:pPr>
            <w:r>
              <w:rPr>
                <w:lang w:val="sr-Cyrl-RS"/>
              </w:rPr>
              <w:t>Није обавезан елеменат</w:t>
            </w:r>
          </w:p>
        </w:tc>
      </w:tr>
      <w:tr w:rsidR="00447ABB" w:rsidTr="00EA1D87">
        <w:tc>
          <w:tcPr>
            <w:tcW w:w="3708" w:type="dxa"/>
            <w:shd w:val="clear" w:color="auto" w:fill="auto"/>
          </w:tcPr>
          <w:p w:rsidR="00447ABB" w:rsidRPr="00FD792F" w:rsidRDefault="00447ABB" w:rsidP="00EA1D87">
            <w:pPr>
              <w:rPr>
                <w:highlight w:val="lightGray"/>
                <w:lang w:val="sr-Cyrl-RS"/>
              </w:rPr>
            </w:pPr>
            <w:r w:rsidRPr="00D8757A">
              <w:rPr>
                <w:highlight w:val="lightGray"/>
              </w:rPr>
              <w:t>ИМЕ</w:t>
            </w:r>
            <w:r>
              <w:rPr>
                <w:highlight w:val="lightGray"/>
              </w:rPr>
              <w:t xml:space="preserve"> </w:t>
            </w:r>
            <w:r>
              <w:rPr>
                <w:highlight w:val="lightGray"/>
                <w:lang w:val="sr-Cyrl-RS"/>
              </w:rPr>
              <w:t>и ПРЕЗИМЕ</w:t>
            </w:r>
          </w:p>
        </w:tc>
        <w:tc>
          <w:tcPr>
            <w:tcW w:w="5535" w:type="dxa"/>
            <w:shd w:val="clear" w:color="auto" w:fill="auto"/>
          </w:tcPr>
          <w:p w:rsidR="00447ABB" w:rsidRDefault="00447ABB" w:rsidP="00EA1D87"/>
        </w:tc>
      </w:tr>
      <w:tr w:rsidR="00447ABB" w:rsidTr="00EA1D87">
        <w:tc>
          <w:tcPr>
            <w:tcW w:w="3708" w:type="dxa"/>
            <w:shd w:val="clear" w:color="auto" w:fill="auto"/>
          </w:tcPr>
          <w:p w:rsidR="00447ABB" w:rsidRPr="00FD792F" w:rsidRDefault="00447ABB" w:rsidP="00EA1D87">
            <w:pPr>
              <w:rPr>
                <w:highlight w:val="lightGray"/>
                <w:lang w:val="sr-Cyrl-RS"/>
              </w:rPr>
            </w:pPr>
            <w:r>
              <w:rPr>
                <w:highlight w:val="lightGray"/>
                <w:lang w:val="sr-Cyrl-RS"/>
              </w:rPr>
              <w:t>НАЗИВ ПРЕДУЗЕЋА</w:t>
            </w:r>
          </w:p>
        </w:tc>
        <w:tc>
          <w:tcPr>
            <w:tcW w:w="5535" w:type="dxa"/>
            <w:shd w:val="clear" w:color="auto" w:fill="auto"/>
          </w:tcPr>
          <w:p w:rsidR="00447ABB" w:rsidRDefault="00447ABB" w:rsidP="00EA1D87"/>
        </w:tc>
      </w:tr>
    </w:tbl>
    <w:p w:rsidR="00447ABB" w:rsidRDefault="00447ABB" w:rsidP="00447ABB">
      <w:pPr>
        <w:rPr>
          <w:lang w:val="sr-Cyrl-RS"/>
        </w:rPr>
      </w:pPr>
    </w:p>
    <w:p w:rsidR="00447ABB" w:rsidRPr="0049172A" w:rsidRDefault="00447ABB" w:rsidP="0049172A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sr-Cyrl-RS"/>
        </w:rPr>
      </w:pPr>
      <w:r w:rsidRPr="0049172A">
        <w:rPr>
          <w:rFonts w:ascii="Times New Roman" w:hAnsi="Times New Roman"/>
          <w:sz w:val="24"/>
          <w:szCs w:val="24"/>
          <w:lang w:val="sr-Cyrl-RS"/>
        </w:rPr>
        <w:t>Захтеве за дозволу за градњу подносите преко овлашћеног пројектног бироа, самостално или преко других стручних лица и којих?</w:t>
      </w:r>
    </w:p>
    <w:p w:rsidR="00447ABB" w:rsidRDefault="00447ABB" w:rsidP="00447ABB">
      <w:pPr>
        <w:ind w:left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-ДА</w:t>
      </w:r>
    </w:p>
    <w:p w:rsidR="00447ABB" w:rsidRDefault="00447ABB" w:rsidP="00447ABB">
      <w:pPr>
        <w:ind w:left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-НЕ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2.    Да ли сте недоумице око градње проверили на сајту министарства грађевинарства, саобраћаја и инфраструктуре или сте се консултовали на шалтеру Обједињене процедуре?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-САМОСТАЛНОМ ПРЕТРАГОМ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-УЗ КОНСУЛТАЦИЈУ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3. На сајту Обједињене процедуре постављен је јединствени тарифник и ценовник трошкова потребних приликом изградње. Да ли Вам помаже око уплате административних такси и провере исправности код финансијског референта?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-ДА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-НЕ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4. Да ли пратите  објављивање издатих локацијских услова, грађевинске и употребне дозволе и закоључке о одбацивању на сајтуОбједињене процедуре?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- ДА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- НЕ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- ИНФОРМИШЕМ СЕ ТЕЛЕФОНСКИМ ПУТЕМ У УСЛУЖНОМ ЦЕНТРУ</w:t>
      </w:r>
    </w:p>
    <w:p w:rsidR="00447ABB" w:rsidRPr="00F922A4" w:rsidRDefault="00447ABB" w:rsidP="00447ABB">
      <w:pPr>
        <w:rPr>
          <w:rFonts w:ascii="Times New Roman" w:hAnsi="Times New Roman"/>
          <w:sz w:val="24"/>
          <w:szCs w:val="24"/>
          <w:lang w:val="sr-Latn-RS"/>
        </w:rPr>
      </w:pP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       5.</w:t>
      </w:r>
      <w:r w:rsidR="00B37CB0">
        <w:rPr>
          <w:rFonts w:ascii="Times New Roman" w:hAnsi="Times New Roman"/>
          <w:sz w:val="24"/>
          <w:szCs w:val="24"/>
          <w:lang w:val="sr-Cyrl-RS"/>
        </w:rPr>
        <w:t xml:space="preserve"> Да ли орган надлежан</w:t>
      </w:r>
      <w:r>
        <w:rPr>
          <w:rFonts w:ascii="Times New Roman" w:hAnsi="Times New Roman"/>
          <w:sz w:val="24"/>
          <w:szCs w:val="24"/>
          <w:lang w:val="sr-Cyrl-RS"/>
        </w:rPr>
        <w:t xml:space="preserve"> за упис на непокретностима и правима на њима у јавној књизи утиче на време добијања дозвола за градњу?</w:t>
      </w:r>
    </w:p>
    <w:p w:rsidR="00447ABB" w:rsidRDefault="00B37CB0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а. ИЗУЗЕТНО  б. УТИЧЕ      ц. БЕЗ МИШЉЕЊА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Pr="003203A2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6.  Да ли је ефикасније спровођење обједињене процедуре од почетка рада регистратора централне евиденције?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-ДА 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-НЕ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7. У процесу је поступак унапређења односа града према инвеститорима путем увођења ГИС-а. Да ли ће примена истог убрзати и омогућити лакшу претрагу тражених парцела?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-ДА                      </w:t>
      </w:r>
    </w:p>
    <w:p w:rsidR="00447ABB" w:rsidRDefault="00B37CB0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447ABB">
        <w:rPr>
          <w:rFonts w:ascii="Times New Roman" w:hAnsi="Times New Roman"/>
          <w:sz w:val="24"/>
          <w:szCs w:val="24"/>
          <w:lang w:val="sr-Cyrl-RS"/>
        </w:rPr>
        <w:t xml:space="preserve">-НЕ                </w:t>
      </w:r>
    </w:p>
    <w:p w:rsidR="00447ABB" w:rsidRDefault="00B37CB0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EC57EA">
        <w:rPr>
          <w:rFonts w:ascii="Times New Roman" w:hAnsi="Times New Roman"/>
          <w:sz w:val="24"/>
          <w:szCs w:val="24"/>
          <w:lang w:val="sr-Cyrl-RS"/>
        </w:rPr>
        <w:t>-ВЕРОВАТНО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</w:t>
      </w: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8. ПРЕДЛОЗИ ЗА ПОБОЉШАЊЕ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447ABB" w:rsidRPr="00FD7A61" w:rsidTr="00EA1D87">
        <w:trPr>
          <w:trHeight w:val="1943"/>
        </w:trPr>
        <w:tc>
          <w:tcPr>
            <w:tcW w:w="9243" w:type="dxa"/>
            <w:shd w:val="clear" w:color="auto" w:fill="auto"/>
          </w:tcPr>
          <w:p w:rsidR="00447ABB" w:rsidRPr="00FD7A61" w:rsidRDefault="00447ABB" w:rsidP="00EA1D87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Default="00447ABB" w:rsidP="00447ABB">
      <w:pPr>
        <w:rPr>
          <w:rFonts w:ascii="Times New Roman" w:hAnsi="Times New Roman"/>
          <w:sz w:val="24"/>
          <w:szCs w:val="24"/>
          <w:lang w:val="sr-Cyrl-RS"/>
        </w:rPr>
      </w:pPr>
    </w:p>
    <w:p w:rsidR="00447ABB" w:rsidRPr="00447ABB" w:rsidRDefault="00447ABB" w:rsidP="00453891">
      <w:pPr>
        <w:rPr>
          <w:lang w:val="sr-Cyrl-RS"/>
        </w:rPr>
      </w:pPr>
    </w:p>
    <w:sectPr w:rsidR="00447ABB" w:rsidRPr="00447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E4796"/>
    <w:multiLevelType w:val="hybridMultilevel"/>
    <w:tmpl w:val="475E659A"/>
    <w:lvl w:ilvl="0" w:tplc="EA346D5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A1AE9"/>
    <w:multiLevelType w:val="hybridMultilevel"/>
    <w:tmpl w:val="1A2A3A74"/>
    <w:lvl w:ilvl="0" w:tplc="E2CC43D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91"/>
    <w:rsid w:val="00020A39"/>
    <w:rsid w:val="00092D56"/>
    <w:rsid w:val="000C5A49"/>
    <w:rsid w:val="00120041"/>
    <w:rsid w:val="00152CC7"/>
    <w:rsid w:val="00176C2B"/>
    <w:rsid w:val="001D25E3"/>
    <w:rsid w:val="002A68C2"/>
    <w:rsid w:val="002E796F"/>
    <w:rsid w:val="00321152"/>
    <w:rsid w:val="003C3269"/>
    <w:rsid w:val="003E7DD0"/>
    <w:rsid w:val="003F1614"/>
    <w:rsid w:val="003F5D9B"/>
    <w:rsid w:val="004342EF"/>
    <w:rsid w:val="00447ABB"/>
    <w:rsid w:val="00453891"/>
    <w:rsid w:val="00465961"/>
    <w:rsid w:val="0049172A"/>
    <w:rsid w:val="00507A27"/>
    <w:rsid w:val="00507D2A"/>
    <w:rsid w:val="00612538"/>
    <w:rsid w:val="006725F9"/>
    <w:rsid w:val="006C113A"/>
    <w:rsid w:val="006F7CA3"/>
    <w:rsid w:val="00742107"/>
    <w:rsid w:val="00753610"/>
    <w:rsid w:val="00781C4B"/>
    <w:rsid w:val="007A01F6"/>
    <w:rsid w:val="007C2B28"/>
    <w:rsid w:val="00823AA1"/>
    <w:rsid w:val="00825C97"/>
    <w:rsid w:val="008C56E3"/>
    <w:rsid w:val="00990A9C"/>
    <w:rsid w:val="009B4A46"/>
    <w:rsid w:val="00A46C88"/>
    <w:rsid w:val="00A6577D"/>
    <w:rsid w:val="00A7413B"/>
    <w:rsid w:val="00AC2F1C"/>
    <w:rsid w:val="00AF7EF8"/>
    <w:rsid w:val="00B37CB0"/>
    <w:rsid w:val="00B54D13"/>
    <w:rsid w:val="00B666E7"/>
    <w:rsid w:val="00B74D0B"/>
    <w:rsid w:val="00B84114"/>
    <w:rsid w:val="00B91CD9"/>
    <w:rsid w:val="00C53D9A"/>
    <w:rsid w:val="00CF221C"/>
    <w:rsid w:val="00DE19C8"/>
    <w:rsid w:val="00E428AC"/>
    <w:rsid w:val="00E811B8"/>
    <w:rsid w:val="00E94DC8"/>
    <w:rsid w:val="00EC57EA"/>
    <w:rsid w:val="00ED05CA"/>
    <w:rsid w:val="00EE0CFC"/>
    <w:rsid w:val="00F1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19106-488C-4121-90F9-93FDDA51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89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1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C113A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/>
              <a:t>Подношење захтева за дозволу за градњу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Овлашћени пројектни бирои</c:v>
                </c:pt>
                <c:pt idx="1">
                  <c:v>Самостално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98</c:v>
                </c:pt>
                <c:pt idx="1">
                  <c:v>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Примена ГИС-а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Sheet1!$A$2:$A$5</c:f>
              <c:strCache>
                <c:ptCount val="2"/>
                <c:pt idx="0">
                  <c:v>Да, олакшана је претрага</c:v>
                </c:pt>
                <c:pt idx="1">
                  <c:v>Вероватно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92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Информације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Sheet1!$A$2:$A$5</c:f>
              <c:strCache>
                <c:ptCount val="2"/>
                <c:pt idx="0">
                  <c:v>Самостална претрага</c:v>
                </c:pt>
                <c:pt idx="1">
                  <c:v>Консултације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93</c:v>
                </c:pt>
                <c:pt idx="1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Информисање на сајту о објављеним документима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87</c:v>
                </c:pt>
                <c:pt idx="1">
                  <c:v>13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5112-8CD8-4D4E-8B6F-39D883AF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5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32</cp:revision>
  <dcterms:created xsi:type="dcterms:W3CDTF">2017-12-26T08:11:00Z</dcterms:created>
  <dcterms:modified xsi:type="dcterms:W3CDTF">2018-08-28T10:57:00Z</dcterms:modified>
</cp:coreProperties>
</file>